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3B98E" w14:textId="77777777" w:rsidR="0087074C" w:rsidRDefault="0087074C" w:rsidP="00D80903">
      <w:pPr>
        <w:rPr>
          <w:rFonts w:ascii="Calibri" w:hAnsi="Calibri" w:cs="Calibri"/>
          <w:szCs w:val="24"/>
        </w:rPr>
      </w:pPr>
    </w:p>
    <w:p w14:paraId="4E325DD8" w14:textId="4C791D44" w:rsidR="00D80903" w:rsidRPr="00D80903" w:rsidRDefault="00C22D45" w:rsidP="00D80903">
      <w:pPr>
        <w:rPr>
          <w:rFonts w:ascii="Calibri" w:hAnsi="Calibri" w:cs="Calibri"/>
          <w:szCs w:val="24"/>
        </w:rPr>
      </w:pPr>
      <w:r>
        <w:rPr>
          <w:rFonts w:ascii="Calibri" w:hAnsi="Calibri" w:cs="Calibri"/>
          <w:szCs w:val="24"/>
        </w:rPr>
        <w:t>October</w:t>
      </w:r>
      <w:r w:rsidR="003D2829">
        <w:rPr>
          <w:rFonts w:ascii="Calibri" w:hAnsi="Calibri" w:cs="Calibri"/>
          <w:szCs w:val="24"/>
        </w:rPr>
        <w:t xml:space="preserve"> </w:t>
      </w:r>
      <w:r w:rsidR="00EC29A4">
        <w:rPr>
          <w:rFonts w:ascii="Calibri" w:hAnsi="Calibri" w:cs="Calibri"/>
          <w:szCs w:val="24"/>
        </w:rPr>
        <w:t>30</w:t>
      </w:r>
      <w:r w:rsidRPr="00C22D45">
        <w:rPr>
          <w:rFonts w:ascii="Calibri" w:hAnsi="Calibri" w:cs="Calibri"/>
          <w:szCs w:val="24"/>
          <w:vertAlign w:val="superscript"/>
        </w:rPr>
        <w:t>th</w:t>
      </w:r>
      <w:r w:rsidR="00D80903" w:rsidRPr="00D80903">
        <w:rPr>
          <w:rFonts w:ascii="Calibri" w:hAnsi="Calibri" w:cs="Calibri"/>
          <w:szCs w:val="24"/>
        </w:rPr>
        <w:t>, 2021</w:t>
      </w:r>
    </w:p>
    <w:p w14:paraId="7D46F89D" w14:textId="77777777" w:rsidR="00D80903" w:rsidRDefault="00D80903" w:rsidP="00D80903">
      <w:pPr>
        <w:rPr>
          <w:rFonts w:ascii="Calibri" w:hAnsi="Calibri" w:cs="Calibri"/>
          <w:szCs w:val="24"/>
        </w:rPr>
      </w:pPr>
    </w:p>
    <w:p w14:paraId="26BC9460" w14:textId="77777777" w:rsidR="00BA73D0" w:rsidRDefault="003D2829" w:rsidP="00D80903">
      <w:pPr>
        <w:rPr>
          <w:rFonts w:ascii="Calibri" w:hAnsi="Calibri" w:cs="Calibri"/>
          <w:szCs w:val="24"/>
        </w:rPr>
      </w:pPr>
      <w:r w:rsidRPr="003D2829">
        <w:rPr>
          <w:rFonts w:ascii="Calibri" w:hAnsi="Calibri" w:cs="Calibri"/>
          <w:szCs w:val="24"/>
        </w:rPr>
        <w:t>Public Utility Commission of Texas</w:t>
      </w:r>
      <w:r w:rsidR="00BA73D0">
        <w:rPr>
          <w:rFonts w:ascii="Calibri" w:hAnsi="Calibri" w:cs="Calibri"/>
          <w:szCs w:val="24"/>
        </w:rPr>
        <w:tab/>
      </w:r>
      <w:r w:rsidR="00BA73D0">
        <w:rPr>
          <w:rFonts w:ascii="Calibri" w:hAnsi="Calibri" w:cs="Calibri"/>
          <w:szCs w:val="24"/>
        </w:rPr>
        <w:tab/>
      </w:r>
      <w:r w:rsidR="00BA73D0">
        <w:rPr>
          <w:rFonts w:ascii="Calibri" w:hAnsi="Calibri" w:cs="Calibri"/>
          <w:szCs w:val="24"/>
        </w:rPr>
        <w:tab/>
        <w:t xml:space="preserve">Texas Division of Emergency </w:t>
      </w:r>
      <w:r w:rsidR="00BA73D0" w:rsidRPr="00BA73D0">
        <w:rPr>
          <w:rFonts w:ascii="Calibri" w:hAnsi="Calibri" w:cs="Calibri"/>
          <w:szCs w:val="24"/>
        </w:rPr>
        <w:t>Management</w:t>
      </w:r>
      <w:r w:rsidRPr="003D2829">
        <w:rPr>
          <w:rFonts w:ascii="Calibri" w:hAnsi="Calibri" w:cs="Calibri"/>
          <w:szCs w:val="24"/>
        </w:rPr>
        <w:br/>
        <w:t>Central Records</w:t>
      </w:r>
      <w:r w:rsidR="00BA73D0">
        <w:rPr>
          <w:rFonts w:ascii="Calibri" w:hAnsi="Calibri" w:cs="Calibri"/>
          <w:szCs w:val="24"/>
        </w:rPr>
        <w:tab/>
      </w:r>
      <w:r w:rsidR="00BA73D0">
        <w:rPr>
          <w:rFonts w:ascii="Calibri" w:hAnsi="Calibri" w:cs="Calibri"/>
          <w:szCs w:val="24"/>
        </w:rPr>
        <w:tab/>
      </w:r>
      <w:r w:rsidR="00BA73D0">
        <w:rPr>
          <w:rFonts w:ascii="Calibri" w:hAnsi="Calibri" w:cs="Calibri"/>
          <w:szCs w:val="24"/>
        </w:rPr>
        <w:tab/>
      </w:r>
      <w:r w:rsidR="00BA73D0">
        <w:rPr>
          <w:rFonts w:ascii="Calibri" w:hAnsi="Calibri" w:cs="Calibri"/>
          <w:szCs w:val="24"/>
        </w:rPr>
        <w:tab/>
      </w:r>
      <w:r w:rsidR="00BA73D0">
        <w:rPr>
          <w:rFonts w:ascii="Calibri" w:hAnsi="Calibri" w:cs="Calibri"/>
          <w:szCs w:val="24"/>
        </w:rPr>
        <w:tab/>
        <w:t>Texas Department of Public Safety</w:t>
      </w:r>
      <w:r w:rsidRPr="003D2829">
        <w:rPr>
          <w:rFonts w:ascii="Calibri" w:hAnsi="Calibri" w:cs="Calibri"/>
          <w:szCs w:val="24"/>
        </w:rPr>
        <w:br/>
        <w:t>1701 N Congress P</w:t>
      </w:r>
      <w:r w:rsidR="00BA73D0">
        <w:rPr>
          <w:rFonts w:ascii="Calibri" w:hAnsi="Calibri" w:cs="Calibri"/>
          <w:szCs w:val="24"/>
        </w:rPr>
        <w:t>.</w:t>
      </w:r>
      <w:r w:rsidRPr="003D2829">
        <w:rPr>
          <w:rFonts w:ascii="Calibri" w:hAnsi="Calibri" w:cs="Calibri"/>
          <w:szCs w:val="24"/>
        </w:rPr>
        <w:t>O</w:t>
      </w:r>
      <w:r w:rsidR="00BA73D0">
        <w:rPr>
          <w:rFonts w:ascii="Calibri" w:hAnsi="Calibri" w:cs="Calibri"/>
          <w:szCs w:val="24"/>
        </w:rPr>
        <w:t>.</w:t>
      </w:r>
      <w:r w:rsidRPr="003D2829">
        <w:rPr>
          <w:rFonts w:ascii="Calibri" w:hAnsi="Calibri" w:cs="Calibri"/>
          <w:szCs w:val="24"/>
        </w:rPr>
        <w:t xml:space="preserve"> Box 13326</w:t>
      </w:r>
      <w:r w:rsidR="00BA73D0">
        <w:rPr>
          <w:rFonts w:ascii="Calibri" w:hAnsi="Calibri" w:cs="Calibri"/>
          <w:szCs w:val="24"/>
        </w:rPr>
        <w:tab/>
      </w:r>
      <w:r w:rsidR="00BA73D0">
        <w:rPr>
          <w:rFonts w:ascii="Calibri" w:hAnsi="Calibri" w:cs="Calibri"/>
          <w:szCs w:val="24"/>
        </w:rPr>
        <w:tab/>
      </w:r>
      <w:r w:rsidR="00BA73D0">
        <w:rPr>
          <w:rFonts w:ascii="Calibri" w:hAnsi="Calibri" w:cs="Calibri"/>
          <w:szCs w:val="24"/>
        </w:rPr>
        <w:tab/>
        <w:t>Emergency Management of the Governor</w:t>
      </w:r>
      <w:r w:rsidRPr="003D2829">
        <w:rPr>
          <w:rFonts w:ascii="Calibri" w:hAnsi="Calibri" w:cs="Calibri"/>
          <w:szCs w:val="24"/>
        </w:rPr>
        <w:br/>
        <w:t>Austin, Texas 78711-3326</w:t>
      </w:r>
      <w:r w:rsidR="00C40F8D">
        <w:rPr>
          <w:rFonts w:ascii="Calibri" w:hAnsi="Calibri" w:cs="Calibri"/>
          <w:szCs w:val="24"/>
        </w:rPr>
        <w:tab/>
      </w:r>
      <w:r w:rsidR="00C40F8D">
        <w:rPr>
          <w:rFonts w:ascii="Calibri" w:hAnsi="Calibri" w:cs="Calibri"/>
          <w:szCs w:val="24"/>
        </w:rPr>
        <w:tab/>
      </w:r>
      <w:r w:rsidR="00C40F8D">
        <w:rPr>
          <w:rFonts w:ascii="Calibri" w:hAnsi="Calibri" w:cs="Calibri"/>
          <w:szCs w:val="24"/>
        </w:rPr>
        <w:tab/>
      </w:r>
      <w:r w:rsidR="00C40F8D">
        <w:rPr>
          <w:rFonts w:ascii="Calibri" w:hAnsi="Calibri" w:cs="Calibri"/>
          <w:szCs w:val="24"/>
        </w:rPr>
        <w:tab/>
      </w:r>
      <w:r w:rsidR="00BA73D0">
        <w:rPr>
          <w:rFonts w:ascii="Calibri" w:hAnsi="Calibri" w:cs="Calibri"/>
          <w:szCs w:val="24"/>
        </w:rPr>
        <w:t>P.O. Box 4087</w:t>
      </w:r>
    </w:p>
    <w:p w14:paraId="2B94EBBC" w14:textId="77777777" w:rsidR="003D2829" w:rsidRDefault="00BA73D0" w:rsidP="00D80903">
      <w:pPr>
        <w:rPr>
          <w:rFonts w:ascii="Calibri" w:hAnsi="Calibri" w:cs="Calibri"/>
          <w:szCs w:val="24"/>
        </w:rPr>
      </w:pPr>
      <w:r>
        <w:rPr>
          <w:rFonts w:ascii="Calibri" w:hAnsi="Calibri" w:cs="Calibri"/>
          <w:szCs w:val="24"/>
        </w:rPr>
        <w:tab/>
      </w:r>
      <w:r>
        <w:rPr>
          <w:rFonts w:ascii="Calibri" w:hAnsi="Calibri" w:cs="Calibri"/>
          <w:szCs w:val="24"/>
        </w:rPr>
        <w:tab/>
      </w:r>
      <w:r>
        <w:rPr>
          <w:rFonts w:ascii="Calibri" w:hAnsi="Calibri" w:cs="Calibri"/>
          <w:szCs w:val="24"/>
        </w:rPr>
        <w:tab/>
      </w:r>
      <w:r>
        <w:rPr>
          <w:rFonts w:ascii="Calibri" w:hAnsi="Calibri" w:cs="Calibri"/>
          <w:szCs w:val="24"/>
        </w:rPr>
        <w:tab/>
      </w:r>
      <w:r>
        <w:rPr>
          <w:rFonts w:ascii="Calibri" w:hAnsi="Calibri" w:cs="Calibri"/>
          <w:szCs w:val="24"/>
        </w:rPr>
        <w:tab/>
      </w:r>
      <w:r>
        <w:rPr>
          <w:rFonts w:ascii="Calibri" w:hAnsi="Calibri" w:cs="Calibri"/>
          <w:szCs w:val="24"/>
        </w:rPr>
        <w:tab/>
      </w:r>
      <w:r>
        <w:rPr>
          <w:rFonts w:ascii="Calibri" w:hAnsi="Calibri" w:cs="Calibri"/>
          <w:szCs w:val="24"/>
        </w:rPr>
        <w:tab/>
        <w:t xml:space="preserve">Austin, TX 78773-0220 </w:t>
      </w:r>
      <w:r w:rsidR="00C40F8D">
        <w:rPr>
          <w:rFonts w:ascii="Calibri" w:hAnsi="Calibri" w:cs="Calibri"/>
          <w:szCs w:val="24"/>
        </w:rPr>
        <w:tab/>
      </w:r>
    </w:p>
    <w:p w14:paraId="0B24625E" w14:textId="77777777" w:rsidR="00C40F8D" w:rsidRDefault="00C40F8D" w:rsidP="00D80903">
      <w:pPr>
        <w:rPr>
          <w:rFonts w:ascii="Calibri" w:hAnsi="Calibri" w:cs="Calibri"/>
          <w:szCs w:val="24"/>
        </w:rPr>
      </w:pPr>
    </w:p>
    <w:p w14:paraId="0DDE662D" w14:textId="0FCE19E9" w:rsidR="00C40F8D" w:rsidRDefault="004B5BFF" w:rsidP="00BA73D0">
      <w:pPr>
        <w:rPr>
          <w:rFonts w:ascii="Calibri" w:hAnsi="Calibri" w:cs="Calibri"/>
          <w:szCs w:val="24"/>
        </w:rPr>
      </w:pPr>
      <w:r>
        <w:rPr>
          <w:rFonts w:ascii="Calibri" w:hAnsi="Calibri" w:cs="Calibri"/>
          <w:szCs w:val="24"/>
        </w:rPr>
        <w:t>Tom Green</w:t>
      </w:r>
      <w:r w:rsidR="00BA73D0">
        <w:rPr>
          <w:rFonts w:ascii="Calibri" w:hAnsi="Calibri" w:cs="Calibri"/>
          <w:szCs w:val="24"/>
        </w:rPr>
        <w:t xml:space="preserve"> County Office of </w:t>
      </w:r>
      <w:r w:rsidR="00BA73D0" w:rsidRPr="009B7311">
        <w:rPr>
          <w:rFonts w:ascii="Calibri" w:hAnsi="Calibri" w:cs="Calibri"/>
          <w:szCs w:val="24"/>
        </w:rPr>
        <w:t>Emergency Management</w:t>
      </w:r>
      <w:r w:rsidR="00BA73D0">
        <w:rPr>
          <w:rFonts w:ascii="Calibri" w:hAnsi="Calibri" w:cs="Calibri"/>
          <w:szCs w:val="24"/>
        </w:rPr>
        <w:tab/>
      </w:r>
      <w:r>
        <w:rPr>
          <w:rFonts w:ascii="Calibri" w:hAnsi="Calibri" w:cs="Calibri"/>
          <w:szCs w:val="24"/>
        </w:rPr>
        <w:t>WTU</w:t>
      </w:r>
      <w:r w:rsidR="0039606F">
        <w:rPr>
          <w:rFonts w:ascii="Calibri" w:hAnsi="Calibri" w:cs="Calibri"/>
          <w:szCs w:val="24"/>
        </w:rPr>
        <w:t xml:space="preserve"> &amp; </w:t>
      </w:r>
      <w:r>
        <w:rPr>
          <w:rFonts w:ascii="Calibri" w:hAnsi="Calibri" w:cs="Calibri"/>
          <w:szCs w:val="24"/>
        </w:rPr>
        <w:t xml:space="preserve">AEP Via </w:t>
      </w:r>
      <w:r w:rsidR="0039606F">
        <w:rPr>
          <w:rFonts w:ascii="Calibri" w:hAnsi="Calibri" w:cs="Calibri"/>
          <w:szCs w:val="24"/>
        </w:rPr>
        <w:t>Website/</w:t>
      </w:r>
      <w:r>
        <w:rPr>
          <w:rFonts w:ascii="Calibri" w:hAnsi="Calibri" w:cs="Calibri"/>
          <w:szCs w:val="24"/>
        </w:rPr>
        <w:t>Email</w:t>
      </w:r>
      <w:r w:rsidR="00C40F8D">
        <w:rPr>
          <w:rFonts w:ascii="Calibri" w:hAnsi="Calibri" w:cs="Calibri"/>
          <w:szCs w:val="24"/>
        </w:rPr>
        <w:tab/>
      </w:r>
    </w:p>
    <w:p w14:paraId="19869816" w14:textId="1ED5D48F" w:rsidR="004B5BFF" w:rsidRPr="004B5BFF" w:rsidRDefault="004B5BFF" w:rsidP="004B5BFF">
      <w:pPr>
        <w:rPr>
          <w:rFonts w:ascii="Calibri" w:hAnsi="Calibri" w:cs="Calibri"/>
          <w:szCs w:val="24"/>
        </w:rPr>
      </w:pPr>
      <w:r>
        <w:rPr>
          <w:rFonts w:ascii="Calibri" w:hAnsi="Calibri" w:cs="Calibri"/>
          <w:szCs w:val="24"/>
        </w:rPr>
        <w:t xml:space="preserve">c/o </w:t>
      </w:r>
      <w:r w:rsidRPr="004B5BFF">
        <w:rPr>
          <w:rFonts w:ascii="Calibri" w:hAnsi="Calibri" w:cs="Calibri"/>
          <w:szCs w:val="24"/>
        </w:rPr>
        <w:t>SAFD administration</w:t>
      </w:r>
    </w:p>
    <w:p w14:paraId="5B8547BA" w14:textId="77777777" w:rsidR="004B5BFF" w:rsidRPr="004B5BFF" w:rsidRDefault="004B5BFF" w:rsidP="004B5BFF">
      <w:pPr>
        <w:rPr>
          <w:rFonts w:ascii="Calibri" w:hAnsi="Calibri" w:cs="Calibri"/>
          <w:szCs w:val="24"/>
        </w:rPr>
      </w:pPr>
      <w:r w:rsidRPr="004B5BFF">
        <w:rPr>
          <w:rFonts w:ascii="Calibri" w:hAnsi="Calibri" w:cs="Calibri"/>
          <w:szCs w:val="24"/>
        </w:rPr>
        <w:t>Central Fire Station</w:t>
      </w:r>
    </w:p>
    <w:p w14:paraId="231D8C34" w14:textId="77777777" w:rsidR="004B5BFF" w:rsidRPr="004B5BFF" w:rsidRDefault="004B5BFF" w:rsidP="004B5BFF">
      <w:pPr>
        <w:rPr>
          <w:rFonts w:ascii="Calibri" w:hAnsi="Calibri" w:cs="Calibri"/>
          <w:szCs w:val="24"/>
        </w:rPr>
      </w:pPr>
      <w:r w:rsidRPr="004B5BFF">
        <w:rPr>
          <w:rFonts w:ascii="Calibri" w:hAnsi="Calibri" w:cs="Calibri"/>
          <w:szCs w:val="24"/>
        </w:rPr>
        <w:t>306 W. 1st St.</w:t>
      </w:r>
    </w:p>
    <w:p w14:paraId="28027E67" w14:textId="3F98745E" w:rsidR="00C40F8D" w:rsidRDefault="004B5BFF" w:rsidP="004B5BFF">
      <w:pPr>
        <w:rPr>
          <w:rFonts w:ascii="Calibri" w:hAnsi="Calibri" w:cs="Calibri"/>
          <w:szCs w:val="24"/>
        </w:rPr>
      </w:pPr>
      <w:r w:rsidRPr="004B5BFF">
        <w:rPr>
          <w:rFonts w:ascii="Calibri" w:hAnsi="Calibri" w:cs="Calibri"/>
          <w:szCs w:val="24"/>
        </w:rPr>
        <w:t>San Angelo, Texas 76903</w:t>
      </w:r>
    </w:p>
    <w:p w14:paraId="02B7F5C9" w14:textId="77777777" w:rsidR="00D80903" w:rsidRPr="00D80903" w:rsidRDefault="00D80903" w:rsidP="00D80903">
      <w:pPr>
        <w:rPr>
          <w:rFonts w:ascii="Calibri" w:hAnsi="Calibri" w:cs="Calibri"/>
          <w:color w:val="1F497D"/>
          <w:szCs w:val="24"/>
        </w:rPr>
      </w:pPr>
    </w:p>
    <w:p w14:paraId="665CD49E" w14:textId="311FF9AD" w:rsidR="00D80903" w:rsidRPr="00D80903" w:rsidRDefault="00D80903" w:rsidP="00D80903">
      <w:pPr>
        <w:rPr>
          <w:rFonts w:asciiTheme="minorHAnsi" w:hAnsiTheme="minorHAnsi" w:cstheme="minorHAnsi"/>
          <w:color w:val="000000" w:themeColor="text1"/>
          <w:szCs w:val="24"/>
        </w:rPr>
      </w:pPr>
      <w:r w:rsidRPr="00D80903">
        <w:rPr>
          <w:rFonts w:ascii="Calibri" w:hAnsi="Calibri" w:cs="Calibri"/>
          <w:szCs w:val="24"/>
        </w:rPr>
        <w:t xml:space="preserve">RE: </w:t>
      </w:r>
      <w:r w:rsidR="003D2829">
        <w:rPr>
          <w:rFonts w:ascii="Calibri" w:hAnsi="Calibri" w:cs="Calibri"/>
          <w:szCs w:val="24"/>
        </w:rPr>
        <w:t>Project 52299 Senate Bill 3, 87</w:t>
      </w:r>
      <w:r w:rsidR="003D2829" w:rsidRPr="003D2829">
        <w:rPr>
          <w:rFonts w:ascii="Calibri" w:hAnsi="Calibri" w:cs="Calibri"/>
          <w:szCs w:val="24"/>
        </w:rPr>
        <w:t>th</w:t>
      </w:r>
      <w:r w:rsidR="003D2829">
        <w:rPr>
          <w:rFonts w:ascii="Calibri" w:hAnsi="Calibri" w:cs="Calibri"/>
          <w:szCs w:val="24"/>
        </w:rPr>
        <w:t xml:space="preserve"> Legislature, Regular Session Compliance – Texas Water Code (TWC) </w:t>
      </w:r>
      <w:r w:rsidR="003D2829" w:rsidRPr="003D2829">
        <w:rPr>
          <w:rFonts w:ascii="Calibri" w:hAnsi="Calibri" w:cs="Calibri"/>
          <w:szCs w:val="24"/>
        </w:rPr>
        <w:t>§ 13.1396</w:t>
      </w:r>
      <w:r w:rsidR="003D2829">
        <w:rPr>
          <w:rFonts w:ascii="Calibri" w:hAnsi="Calibri" w:cs="Calibri"/>
          <w:szCs w:val="24"/>
        </w:rPr>
        <w:t xml:space="preserve"> </w:t>
      </w:r>
      <w:r w:rsidR="004B5BFF">
        <w:rPr>
          <w:rFonts w:ascii="Calibri" w:hAnsi="Calibri" w:cs="Calibri"/>
          <w:szCs w:val="24"/>
        </w:rPr>
        <w:t>–</w:t>
      </w:r>
      <w:r w:rsidR="003D2829">
        <w:rPr>
          <w:rFonts w:ascii="Calibri" w:hAnsi="Calibri" w:cs="Calibri"/>
          <w:szCs w:val="24"/>
        </w:rPr>
        <w:t xml:space="preserve"> </w:t>
      </w:r>
      <w:r w:rsidR="004B5BFF">
        <w:rPr>
          <w:rFonts w:ascii="Calibri" w:hAnsi="Calibri" w:cs="Calibri"/>
          <w:szCs w:val="24"/>
        </w:rPr>
        <w:t xml:space="preserve">Twin Buttes Water System </w:t>
      </w:r>
    </w:p>
    <w:p w14:paraId="12559EE0" w14:textId="77777777" w:rsidR="00D80903" w:rsidRPr="00D80903" w:rsidRDefault="00D80903" w:rsidP="00D80903">
      <w:pPr>
        <w:ind w:left="360" w:hanging="360"/>
        <w:rPr>
          <w:rFonts w:ascii="Calibri" w:hAnsi="Calibri" w:cs="Calibri"/>
          <w:szCs w:val="24"/>
        </w:rPr>
      </w:pPr>
    </w:p>
    <w:p w14:paraId="79BCA9F3" w14:textId="643085DE" w:rsidR="00D80903" w:rsidRDefault="00633ED2" w:rsidP="009B7311">
      <w:pPr>
        <w:rPr>
          <w:rFonts w:ascii="Calibri" w:hAnsi="Calibri" w:cs="Calibri"/>
          <w:szCs w:val="24"/>
        </w:rPr>
      </w:pPr>
      <w:r>
        <w:rPr>
          <w:rFonts w:ascii="Calibri" w:hAnsi="Calibri" w:cs="Calibri"/>
          <w:szCs w:val="24"/>
        </w:rPr>
        <w:t>Public Utilities Commission of Texas</w:t>
      </w:r>
      <w:r w:rsidR="009B7311">
        <w:rPr>
          <w:rFonts w:ascii="Calibri" w:hAnsi="Calibri" w:cs="Calibri"/>
          <w:szCs w:val="24"/>
        </w:rPr>
        <w:t xml:space="preserve">, </w:t>
      </w:r>
      <w:r w:rsidR="004B5BFF">
        <w:rPr>
          <w:rFonts w:ascii="Calibri" w:hAnsi="Calibri" w:cs="Calibri"/>
          <w:szCs w:val="24"/>
        </w:rPr>
        <w:t>West Texas Utilities</w:t>
      </w:r>
      <w:r w:rsidR="009B7311">
        <w:rPr>
          <w:rFonts w:ascii="Calibri" w:hAnsi="Calibri" w:cs="Calibri"/>
          <w:szCs w:val="24"/>
        </w:rPr>
        <w:t xml:space="preserve">, </w:t>
      </w:r>
      <w:r w:rsidR="004B5BFF">
        <w:rPr>
          <w:rFonts w:ascii="Calibri" w:hAnsi="Calibri" w:cs="Calibri"/>
          <w:szCs w:val="24"/>
        </w:rPr>
        <w:t>Tom Green</w:t>
      </w:r>
      <w:r w:rsidR="009B7311">
        <w:rPr>
          <w:rFonts w:ascii="Calibri" w:hAnsi="Calibri" w:cs="Calibri"/>
          <w:szCs w:val="24"/>
        </w:rPr>
        <w:t xml:space="preserve"> County Office of </w:t>
      </w:r>
      <w:r w:rsidR="009B7311" w:rsidRPr="009B7311">
        <w:rPr>
          <w:rFonts w:ascii="Calibri" w:hAnsi="Calibri" w:cs="Calibri"/>
          <w:szCs w:val="24"/>
        </w:rPr>
        <w:t>Emergency Management</w:t>
      </w:r>
      <w:r w:rsidR="00D0514C">
        <w:rPr>
          <w:rFonts w:ascii="Calibri" w:hAnsi="Calibri" w:cs="Calibri"/>
          <w:szCs w:val="24"/>
        </w:rPr>
        <w:t>, and the Texas Division of Emergency Management</w:t>
      </w:r>
      <w:r w:rsidR="00D80903" w:rsidRPr="00D80903">
        <w:rPr>
          <w:rFonts w:ascii="Calibri" w:hAnsi="Calibri" w:cs="Calibri"/>
          <w:szCs w:val="24"/>
        </w:rPr>
        <w:t>:</w:t>
      </w:r>
    </w:p>
    <w:p w14:paraId="55D0C06B" w14:textId="77777777" w:rsidR="00633ED2" w:rsidRDefault="00633ED2" w:rsidP="00D80903">
      <w:pPr>
        <w:ind w:left="360" w:hanging="360"/>
        <w:rPr>
          <w:rFonts w:ascii="Calibri" w:hAnsi="Calibri" w:cs="Calibri"/>
          <w:szCs w:val="24"/>
        </w:rPr>
      </w:pPr>
    </w:p>
    <w:p w14:paraId="4472AD80" w14:textId="3C434455" w:rsidR="00D0514C" w:rsidRDefault="00633ED2" w:rsidP="00633ED2">
      <w:pPr>
        <w:rPr>
          <w:rFonts w:ascii="Calibri" w:hAnsi="Calibri" w:cs="Calibri"/>
          <w:szCs w:val="24"/>
        </w:rPr>
      </w:pPr>
      <w:r>
        <w:rPr>
          <w:rFonts w:ascii="Calibri" w:hAnsi="Calibri" w:cs="Calibri"/>
          <w:szCs w:val="24"/>
        </w:rPr>
        <w:t xml:space="preserve">On behalf of the </w:t>
      </w:r>
      <w:r w:rsidR="004B5BFF">
        <w:rPr>
          <w:rFonts w:ascii="Calibri" w:hAnsi="Calibri" w:cs="Calibri"/>
          <w:szCs w:val="24"/>
        </w:rPr>
        <w:t>Twin Buttes Water System</w:t>
      </w:r>
      <w:r>
        <w:rPr>
          <w:rFonts w:ascii="Calibri" w:hAnsi="Calibri" w:cs="Calibri"/>
          <w:szCs w:val="24"/>
        </w:rPr>
        <w:t>, which is defined as an “affected utility”</w:t>
      </w:r>
      <w:r w:rsidR="00117E10">
        <w:rPr>
          <w:rFonts w:ascii="Calibri" w:hAnsi="Calibri" w:cs="Calibri"/>
          <w:szCs w:val="24"/>
        </w:rPr>
        <w:t xml:space="preserve"> under TWC </w:t>
      </w:r>
      <w:r w:rsidR="00117E10" w:rsidRPr="003D2829">
        <w:rPr>
          <w:rFonts w:ascii="Calibri" w:hAnsi="Calibri" w:cs="Calibri"/>
          <w:szCs w:val="24"/>
        </w:rPr>
        <w:t>§ 13.1396</w:t>
      </w:r>
      <w:r w:rsidR="00117E10">
        <w:rPr>
          <w:rFonts w:ascii="Calibri" w:hAnsi="Calibri" w:cs="Calibri"/>
          <w:szCs w:val="24"/>
        </w:rPr>
        <w:t>, Murfee Engineering Company, Inc. is filing this letter of compliance to meet the requ</w:t>
      </w:r>
      <w:r w:rsidR="00D0514C">
        <w:rPr>
          <w:rFonts w:ascii="Calibri" w:hAnsi="Calibri" w:cs="Calibri"/>
          <w:szCs w:val="24"/>
        </w:rPr>
        <w:t xml:space="preserve">irements of Texas Senate Bill 3. According to the </w:t>
      </w:r>
      <w:proofErr w:type="spellStart"/>
      <w:r w:rsidR="00D0514C" w:rsidRPr="00D0514C">
        <w:rPr>
          <w:rFonts w:ascii="Calibri" w:hAnsi="Calibri" w:cs="Calibri"/>
          <w:i/>
          <w:szCs w:val="24"/>
        </w:rPr>
        <w:t>Utili</w:t>
      </w:r>
      <w:proofErr w:type="spellEnd"/>
      <w:r w:rsidR="00D0514C" w:rsidRPr="00D0514C">
        <w:rPr>
          <w:rFonts w:ascii="Calibri" w:hAnsi="Calibri" w:cs="Calibri"/>
          <w:i/>
          <w:szCs w:val="24"/>
        </w:rPr>
        <w:t>-Facts</w:t>
      </w:r>
      <w:r w:rsidR="00D0514C">
        <w:rPr>
          <w:rFonts w:ascii="Calibri" w:hAnsi="Calibri" w:cs="Calibri"/>
          <w:i/>
          <w:szCs w:val="24"/>
        </w:rPr>
        <w:t xml:space="preserve"> </w:t>
      </w:r>
      <w:r w:rsidR="00D0514C" w:rsidRPr="00D0514C">
        <w:rPr>
          <w:rFonts w:ascii="Calibri" w:hAnsi="Calibri" w:cs="Calibri"/>
          <w:szCs w:val="24"/>
        </w:rPr>
        <w:t>guidance sheet,</w:t>
      </w:r>
      <w:r w:rsidR="00D0514C">
        <w:rPr>
          <w:rFonts w:ascii="Calibri" w:hAnsi="Calibri" w:cs="Calibri"/>
          <w:i/>
          <w:szCs w:val="24"/>
        </w:rPr>
        <w:t xml:space="preserve"> </w:t>
      </w:r>
      <w:r w:rsidR="00D0514C">
        <w:rPr>
          <w:rFonts w:ascii="Calibri" w:hAnsi="Calibri" w:cs="Calibri"/>
          <w:szCs w:val="24"/>
        </w:rPr>
        <w:t xml:space="preserve">a publication of the Public Utility Commission of Texas, this letter is to identify the name of the water utility, identify the location and a general description of all water facilities that qualify for critical load status, and include emergency contact information for the affected utility. </w:t>
      </w:r>
      <w:r w:rsidR="00A43D9C">
        <w:rPr>
          <w:rFonts w:ascii="Calibri" w:hAnsi="Calibri" w:cs="Calibri"/>
          <w:szCs w:val="24"/>
        </w:rPr>
        <w:t>The subsequent information provided is in congruence of the requirements of Senate Bill 3, and meets the compliance deadline of November 1</w:t>
      </w:r>
      <w:r w:rsidR="00A43D9C" w:rsidRPr="00A43D9C">
        <w:rPr>
          <w:rFonts w:ascii="Calibri" w:hAnsi="Calibri" w:cs="Calibri"/>
          <w:szCs w:val="24"/>
          <w:vertAlign w:val="superscript"/>
        </w:rPr>
        <w:t>st</w:t>
      </w:r>
      <w:r w:rsidR="00A43D9C">
        <w:rPr>
          <w:rFonts w:ascii="Calibri" w:hAnsi="Calibri" w:cs="Calibri"/>
          <w:szCs w:val="24"/>
        </w:rPr>
        <w:t>, 2021.</w:t>
      </w:r>
    </w:p>
    <w:p w14:paraId="7E76DF2A" w14:textId="77777777" w:rsidR="00A43D9C" w:rsidRDefault="00A43D9C" w:rsidP="00633ED2">
      <w:pPr>
        <w:rPr>
          <w:rFonts w:ascii="Calibri" w:hAnsi="Calibri" w:cs="Calibri"/>
          <w:szCs w:val="24"/>
        </w:rPr>
      </w:pPr>
    </w:p>
    <w:p w14:paraId="315C3C07" w14:textId="7AE7EAC9" w:rsidR="00A43D9C" w:rsidRDefault="00A43D9C" w:rsidP="00633ED2">
      <w:pPr>
        <w:rPr>
          <w:rFonts w:ascii="Calibri" w:hAnsi="Calibri" w:cs="Calibri"/>
          <w:szCs w:val="24"/>
        </w:rPr>
      </w:pPr>
      <w:r w:rsidRPr="00A43D9C">
        <w:rPr>
          <w:rFonts w:ascii="Calibri" w:hAnsi="Calibri" w:cs="Calibri"/>
          <w:b/>
          <w:szCs w:val="24"/>
        </w:rPr>
        <w:t>Name of Water Utility</w:t>
      </w:r>
      <w:r>
        <w:rPr>
          <w:rFonts w:ascii="Calibri" w:hAnsi="Calibri" w:cs="Calibri"/>
          <w:szCs w:val="24"/>
        </w:rPr>
        <w:t xml:space="preserve">: </w:t>
      </w:r>
      <w:r w:rsidR="004B5BFF">
        <w:rPr>
          <w:rFonts w:ascii="Calibri" w:hAnsi="Calibri" w:cs="Calibri"/>
          <w:szCs w:val="24"/>
        </w:rPr>
        <w:t>Twin Buttes Water System PWS ID  2260026</w:t>
      </w:r>
    </w:p>
    <w:p w14:paraId="5506526F" w14:textId="67737F6E" w:rsidR="004B5BFF" w:rsidRDefault="00F96DA5" w:rsidP="00F96DA5">
      <w:pPr>
        <w:rPr>
          <w:rFonts w:asciiTheme="minorHAnsi" w:hAnsiTheme="minorHAnsi" w:cstheme="minorHAnsi"/>
          <w:color w:val="000000" w:themeColor="text1"/>
          <w:szCs w:val="24"/>
        </w:rPr>
      </w:pPr>
      <w:r w:rsidRPr="00F96DA5">
        <w:rPr>
          <w:rFonts w:ascii="Calibri" w:hAnsi="Calibri" w:cs="Calibri"/>
          <w:b/>
          <w:szCs w:val="24"/>
        </w:rPr>
        <w:t xml:space="preserve">Mailing Address: </w:t>
      </w:r>
      <w:r w:rsidR="004B5BFF">
        <w:rPr>
          <w:rFonts w:asciiTheme="minorHAnsi" w:hAnsiTheme="minorHAnsi" w:cstheme="minorHAnsi"/>
          <w:color w:val="000000" w:themeColor="text1"/>
          <w:szCs w:val="24"/>
        </w:rPr>
        <w:t>8901 US Hwy 67 So Lot A, San Angelo, Texas 76904</w:t>
      </w:r>
    </w:p>
    <w:p w14:paraId="1D9E644B" w14:textId="77777777" w:rsidR="00A43D9C" w:rsidRDefault="00A43D9C" w:rsidP="00633ED2">
      <w:pPr>
        <w:rPr>
          <w:rFonts w:ascii="Calibri" w:hAnsi="Calibri" w:cs="Calibri"/>
          <w:szCs w:val="24"/>
        </w:rPr>
      </w:pPr>
    </w:p>
    <w:p w14:paraId="607A4BEA" w14:textId="54EC84A3" w:rsidR="00A43D9C" w:rsidRDefault="00E86C6C" w:rsidP="00E86C6C">
      <w:pPr>
        <w:jc w:val="center"/>
        <w:rPr>
          <w:rFonts w:ascii="Calibri" w:hAnsi="Calibri" w:cs="Calibri"/>
          <w:szCs w:val="24"/>
        </w:rPr>
      </w:pPr>
      <w:r>
        <w:rPr>
          <w:rFonts w:ascii="Calibri" w:hAnsi="Calibri" w:cs="Calibri"/>
          <w:szCs w:val="24"/>
        </w:rPr>
        <w:t>Table 1:</w:t>
      </w:r>
      <w:r w:rsidR="00A43D9C">
        <w:rPr>
          <w:rFonts w:ascii="Calibri" w:hAnsi="Calibri" w:cs="Calibri"/>
          <w:szCs w:val="24"/>
        </w:rPr>
        <w:t xml:space="preserve"> Water</w:t>
      </w:r>
      <w:r>
        <w:rPr>
          <w:rFonts w:ascii="Calibri" w:hAnsi="Calibri" w:cs="Calibri"/>
          <w:szCs w:val="24"/>
        </w:rPr>
        <w:t xml:space="preserve"> </w:t>
      </w:r>
      <w:r w:rsidR="00A43D9C">
        <w:rPr>
          <w:rFonts w:ascii="Calibri" w:hAnsi="Calibri" w:cs="Calibri"/>
          <w:szCs w:val="24"/>
        </w:rPr>
        <w:t xml:space="preserve">Facilities that </w:t>
      </w:r>
      <w:r>
        <w:rPr>
          <w:rFonts w:ascii="Calibri" w:hAnsi="Calibri" w:cs="Calibri"/>
          <w:szCs w:val="24"/>
        </w:rPr>
        <w:t>Qualify for Critical Load Status</w:t>
      </w:r>
    </w:p>
    <w:tbl>
      <w:tblPr>
        <w:tblStyle w:val="TableGrid"/>
        <w:tblW w:w="0" w:type="auto"/>
        <w:tblLook w:val="04A0" w:firstRow="1" w:lastRow="0" w:firstColumn="1" w:lastColumn="0" w:noHBand="0" w:noVBand="1"/>
      </w:tblPr>
      <w:tblGrid>
        <w:gridCol w:w="2065"/>
        <w:gridCol w:w="1890"/>
        <w:gridCol w:w="3060"/>
        <w:gridCol w:w="2335"/>
      </w:tblGrid>
      <w:tr w:rsidR="00D94956" w14:paraId="4E1C874B" w14:textId="77777777" w:rsidTr="00816292">
        <w:tc>
          <w:tcPr>
            <w:tcW w:w="2065" w:type="dxa"/>
            <w:shd w:val="clear" w:color="auto" w:fill="D0CECE" w:themeFill="background2" w:themeFillShade="E6"/>
          </w:tcPr>
          <w:p w14:paraId="4EBF3277" w14:textId="77777777" w:rsidR="00D94956" w:rsidRPr="00E86C6C" w:rsidRDefault="00D94956" w:rsidP="00E86C6C">
            <w:pPr>
              <w:jc w:val="center"/>
              <w:rPr>
                <w:rFonts w:ascii="Calibri" w:hAnsi="Calibri" w:cs="Calibri"/>
                <w:b/>
                <w:szCs w:val="24"/>
              </w:rPr>
            </w:pPr>
            <w:r w:rsidRPr="00E86C6C">
              <w:rPr>
                <w:rFonts w:ascii="Calibri" w:hAnsi="Calibri" w:cs="Calibri"/>
                <w:b/>
                <w:szCs w:val="24"/>
              </w:rPr>
              <w:t>Name/Description</w:t>
            </w:r>
          </w:p>
        </w:tc>
        <w:tc>
          <w:tcPr>
            <w:tcW w:w="1890" w:type="dxa"/>
            <w:shd w:val="clear" w:color="auto" w:fill="D0CECE" w:themeFill="background2" w:themeFillShade="E6"/>
          </w:tcPr>
          <w:p w14:paraId="17FFCCA2" w14:textId="77777777" w:rsidR="00D94956" w:rsidRPr="00E86C6C" w:rsidRDefault="00D94956" w:rsidP="00E86C6C">
            <w:pPr>
              <w:jc w:val="center"/>
              <w:rPr>
                <w:rFonts w:ascii="Calibri" w:hAnsi="Calibri" w:cs="Calibri"/>
                <w:b/>
                <w:szCs w:val="24"/>
              </w:rPr>
            </w:pPr>
            <w:r w:rsidRPr="00E86C6C">
              <w:rPr>
                <w:rFonts w:ascii="Calibri" w:hAnsi="Calibri" w:cs="Calibri"/>
                <w:b/>
                <w:szCs w:val="24"/>
              </w:rPr>
              <w:t>Water or Sewer</w:t>
            </w:r>
          </w:p>
        </w:tc>
        <w:tc>
          <w:tcPr>
            <w:tcW w:w="3060" w:type="dxa"/>
            <w:shd w:val="clear" w:color="auto" w:fill="D0CECE" w:themeFill="background2" w:themeFillShade="E6"/>
          </w:tcPr>
          <w:p w14:paraId="4B5A2EAE" w14:textId="77777777" w:rsidR="00D94956" w:rsidRPr="00E86C6C" w:rsidRDefault="00D94956" w:rsidP="00E86C6C">
            <w:pPr>
              <w:jc w:val="center"/>
              <w:rPr>
                <w:rFonts w:ascii="Calibri" w:hAnsi="Calibri" w:cs="Calibri"/>
                <w:b/>
                <w:szCs w:val="24"/>
              </w:rPr>
            </w:pPr>
            <w:r w:rsidRPr="00E86C6C">
              <w:rPr>
                <w:rFonts w:ascii="Calibri" w:hAnsi="Calibri" w:cs="Calibri"/>
                <w:b/>
                <w:szCs w:val="24"/>
              </w:rPr>
              <w:t>Address</w:t>
            </w:r>
          </w:p>
        </w:tc>
        <w:tc>
          <w:tcPr>
            <w:tcW w:w="2335" w:type="dxa"/>
            <w:shd w:val="clear" w:color="auto" w:fill="D0CECE" w:themeFill="background2" w:themeFillShade="E6"/>
          </w:tcPr>
          <w:p w14:paraId="5DBD9C28" w14:textId="47D9931D" w:rsidR="00D94956" w:rsidRPr="00E86C6C" w:rsidRDefault="004B5BFF" w:rsidP="00816292">
            <w:pPr>
              <w:jc w:val="center"/>
              <w:rPr>
                <w:rFonts w:ascii="Calibri" w:hAnsi="Calibri" w:cs="Calibri"/>
                <w:b/>
                <w:szCs w:val="24"/>
              </w:rPr>
            </w:pPr>
            <w:r>
              <w:rPr>
                <w:rFonts w:ascii="Calibri" w:hAnsi="Calibri" w:cs="Calibri"/>
                <w:b/>
                <w:szCs w:val="24"/>
              </w:rPr>
              <w:t>WTU</w:t>
            </w:r>
            <w:r w:rsidR="00D94956">
              <w:rPr>
                <w:rFonts w:ascii="Calibri" w:hAnsi="Calibri" w:cs="Calibri"/>
                <w:b/>
                <w:szCs w:val="24"/>
              </w:rPr>
              <w:t xml:space="preserve"> </w:t>
            </w:r>
            <w:r w:rsidR="00816292">
              <w:rPr>
                <w:rFonts w:ascii="Calibri" w:hAnsi="Calibri" w:cs="Calibri"/>
                <w:b/>
                <w:szCs w:val="24"/>
              </w:rPr>
              <w:t>Account Number</w:t>
            </w:r>
          </w:p>
        </w:tc>
      </w:tr>
      <w:tr w:rsidR="00D94956" w14:paraId="3E1E764E" w14:textId="77777777" w:rsidTr="00816292">
        <w:tc>
          <w:tcPr>
            <w:tcW w:w="2065" w:type="dxa"/>
          </w:tcPr>
          <w:p w14:paraId="377F1D24" w14:textId="0020DFF9" w:rsidR="00D94956" w:rsidRPr="005C06E4" w:rsidRDefault="004B5BFF" w:rsidP="00E86C6C">
            <w:pPr>
              <w:rPr>
                <w:rFonts w:ascii="Calibri" w:hAnsi="Calibri" w:cs="Calibri"/>
                <w:sz w:val="20"/>
                <w:szCs w:val="24"/>
              </w:rPr>
            </w:pPr>
            <w:r>
              <w:rPr>
                <w:rFonts w:ascii="Calibri" w:hAnsi="Calibri" w:cs="Calibri"/>
                <w:sz w:val="20"/>
                <w:szCs w:val="24"/>
              </w:rPr>
              <w:t>Pump (Storage and Pump Station)</w:t>
            </w:r>
          </w:p>
        </w:tc>
        <w:tc>
          <w:tcPr>
            <w:tcW w:w="1890" w:type="dxa"/>
          </w:tcPr>
          <w:p w14:paraId="228DC034" w14:textId="035F95A4" w:rsidR="00D94956" w:rsidRPr="005C06E4" w:rsidRDefault="004B5BFF" w:rsidP="00E86C6C">
            <w:pPr>
              <w:jc w:val="center"/>
              <w:rPr>
                <w:rFonts w:ascii="Calibri" w:hAnsi="Calibri" w:cs="Calibri"/>
                <w:sz w:val="20"/>
                <w:szCs w:val="24"/>
              </w:rPr>
            </w:pPr>
            <w:r>
              <w:rPr>
                <w:rFonts w:ascii="Calibri" w:hAnsi="Calibri" w:cs="Calibri"/>
                <w:sz w:val="20"/>
                <w:szCs w:val="24"/>
              </w:rPr>
              <w:t>Water</w:t>
            </w:r>
          </w:p>
        </w:tc>
        <w:tc>
          <w:tcPr>
            <w:tcW w:w="3060" w:type="dxa"/>
          </w:tcPr>
          <w:p w14:paraId="3313415D" w14:textId="3F3CF0BF" w:rsidR="00D94956" w:rsidRPr="005C06E4" w:rsidRDefault="004B5BFF" w:rsidP="00E86C6C">
            <w:pPr>
              <w:jc w:val="center"/>
              <w:rPr>
                <w:rFonts w:ascii="Calibri" w:hAnsi="Calibri" w:cs="Calibri"/>
                <w:sz w:val="20"/>
                <w:szCs w:val="24"/>
              </w:rPr>
            </w:pPr>
            <w:r>
              <w:rPr>
                <w:rFonts w:ascii="Calibri" w:hAnsi="Calibri" w:cs="Calibri"/>
                <w:sz w:val="20"/>
                <w:szCs w:val="24"/>
              </w:rPr>
              <w:t>6635 US Highway 67 S, San Angelo, TX 76904</w:t>
            </w:r>
          </w:p>
        </w:tc>
        <w:tc>
          <w:tcPr>
            <w:tcW w:w="2335" w:type="dxa"/>
          </w:tcPr>
          <w:p w14:paraId="04BF68A7" w14:textId="77777777" w:rsidR="00D94956" w:rsidRPr="005C06E4" w:rsidRDefault="00C0322F" w:rsidP="00E86C6C">
            <w:pPr>
              <w:jc w:val="center"/>
              <w:rPr>
                <w:rFonts w:ascii="Calibri" w:hAnsi="Calibri" w:cs="Calibri"/>
                <w:sz w:val="20"/>
                <w:szCs w:val="24"/>
              </w:rPr>
            </w:pPr>
            <w:r>
              <w:rPr>
                <w:rFonts w:ascii="Calibri" w:hAnsi="Calibri" w:cs="Calibri"/>
                <w:sz w:val="20"/>
                <w:szCs w:val="24"/>
              </w:rPr>
              <w:t>3001313424</w:t>
            </w:r>
          </w:p>
        </w:tc>
      </w:tr>
      <w:tr w:rsidR="004B5BFF" w14:paraId="55B2DF9A" w14:textId="77777777" w:rsidTr="00816292">
        <w:tc>
          <w:tcPr>
            <w:tcW w:w="2065" w:type="dxa"/>
          </w:tcPr>
          <w:p w14:paraId="1A5FFDA9" w14:textId="77777777" w:rsidR="004B5BFF" w:rsidRDefault="004B5BFF" w:rsidP="00E86C6C">
            <w:pPr>
              <w:rPr>
                <w:rFonts w:ascii="Calibri" w:hAnsi="Calibri" w:cs="Calibri"/>
                <w:sz w:val="20"/>
                <w:szCs w:val="24"/>
              </w:rPr>
            </w:pPr>
          </w:p>
        </w:tc>
        <w:tc>
          <w:tcPr>
            <w:tcW w:w="1890" w:type="dxa"/>
          </w:tcPr>
          <w:p w14:paraId="6F930659" w14:textId="77777777" w:rsidR="004B5BFF" w:rsidRDefault="004B5BFF" w:rsidP="00E86C6C">
            <w:pPr>
              <w:jc w:val="center"/>
              <w:rPr>
                <w:rFonts w:ascii="Calibri" w:hAnsi="Calibri" w:cs="Calibri"/>
                <w:sz w:val="20"/>
                <w:szCs w:val="24"/>
              </w:rPr>
            </w:pPr>
          </w:p>
        </w:tc>
        <w:tc>
          <w:tcPr>
            <w:tcW w:w="3060" w:type="dxa"/>
          </w:tcPr>
          <w:p w14:paraId="766768E2" w14:textId="77777777" w:rsidR="004B5BFF" w:rsidRDefault="004B5BFF" w:rsidP="00E86C6C">
            <w:pPr>
              <w:jc w:val="center"/>
              <w:rPr>
                <w:rFonts w:ascii="Calibri" w:hAnsi="Calibri" w:cs="Calibri"/>
                <w:sz w:val="20"/>
                <w:szCs w:val="24"/>
              </w:rPr>
            </w:pPr>
          </w:p>
        </w:tc>
        <w:tc>
          <w:tcPr>
            <w:tcW w:w="2335" w:type="dxa"/>
          </w:tcPr>
          <w:p w14:paraId="782F9D4F" w14:textId="77777777" w:rsidR="004B5BFF" w:rsidRDefault="004B5BFF" w:rsidP="00E86C6C">
            <w:pPr>
              <w:jc w:val="center"/>
              <w:rPr>
                <w:rFonts w:ascii="Calibri" w:hAnsi="Calibri" w:cs="Calibri"/>
                <w:sz w:val="20"/>
                <w:szCs w:val="24"/>
              </w:rPr>
            </w:pPr>
          </w:p>
        </w:tc>
      </w:tr>
    </w:tbl>
    <w:p w14:paraId="4948AAA5" w14:textId="77777777" w:rsidR="0039606F" w:rsidRDefault="0039606F" w:rsidP="005D02A3">
      <w:pPr>
        <w:jc w:val="center"/>
        <w:rPr>
          <w:rFonts w:ascii="Calibri" w:hAnsi="Calibri" w:cs="Calibri"/>
          <w:szCs w:val="24"/>
        </w:rPr>
      </w:pPr>
    </w:p>
    <w:p w14:paraId="16C7CDD1" w14:textId="77777777" w:rsidR="0039606F" w:rsidRDefault="0039606F" w:rsidP="005D02A3">
      <w:pPr>
        <w:jc w:val="center"/>
        <w:rPr>
          <w:rFonts w:ascii="Calibri" w:hAnsi="Calibri" w:cs="Calibri"/>
          <w:szCs w:val="24"/>
        </w:rPr>
      </w:pPr>
    </w:p>
    <w:p w14:paraId="5F5555F2" w14:textId="77777777" w:rsidR="0039606F" w:rsidRDefault="0039606F" w:rsidP="005D02A3">
      <w:pPr>
        <w:jc w:val="center"/>
        <w:rPr>
          <w:rFonts w:ascii="Calibri" w:hAnsi="Calibri" w:cs="Calibri"/>
          <w:szCs w:val="24"/>
        </w:rPr>
      </w:pPr>
    </w:p>
    <w:p w14:paraId="0C0738AB" w14:textId="77777777" w:rsidR="0039606F" w:rsidRDefault="0039606F" w:rsidP="005D02A3">
      <w:pPr>
        <w:jc w:val="center"/>
        <w:rPr>
          <w:rFonts w:ascii="Calibri" w:hAnsi="Calibri" w:cs="Calibri"/>
          <w:szCs w:val="24"/>
        </w:rPr>
      </w:pPr>
    </w:p>
    <w:p w14:paraId="25A69B3C" w14:textId="67CF0532" w:rsidR="005D02A3" w:rsidRDefault="005D02A3" w:rsidP="005D02A3">
      <w:pPr>
        <w:jc w:val="center"/>
        <w:rPr>
          <w:rFonts w:ascii="Calibri" w:hAnsi="Calibri" w:cs="Calibri"/>
          <w:szCs w:val="24"/>
        </w:rPr>
      </w:pPr>
      <w:r>
        <w:rPr>
          <w:rFonts w:ascii="Calibri" w:hAnsi="Calibri" w:cs="Calibri"/>
          <w:szCs w:val="24"/>
        </w:rPr>
        <w:lastRenderedPageBreak/>
        <w:t>Table 2: Emergency Contact Information</w:t>
      </w:r>
    </w:p>
    <w:tbl>
      <w:tblPr>
        <w:tblStyle w:val="TableGrid"/>
        <w:tblW w:w="0" w:type="auto"/>
        <w:tblLook w:val="04A0" w:firstRow="1" w:lastRow="0" w:firstColumn="1" w:lastColumn="0" w:noHBand="0" w:noVBand="1"/>
      </w:tblPr>
      <w:tblGrid>
        <w:gridCol w:w="2965"/>
        <w:gridCol w:w="1890"/>
        <w:gridCol w:w="4495"/>
      </w:tblGrid>
      <w:tr w:rsidR="005D02A3" w14:paraId="2F95A0EA" w14:textId="77777777" w:rsidTr="00C22D45">
        <w:tc>
          <w:tcPr>
            <w:tcW w:w="2965" w:type="dxa"/>
            <w:tcBorders>
              <w:bottom w:val="single" w:sz="4" w:space="0" w:color="auto"/>
            </w:tcBorders>
            <w:shd w:val="clear" w:color="auto" w:fill="D0CECE" w:themeFill="background2" w:themeFillShade="E6"/>
          </w:tcPr>
          <w:p w14:paraId="039E1F4C" w14:textId="77777777" w:rsidR="005D02A3" w:rsidRPr="00E86C6C" w:rsidRDefault="005D02A3" w:rsidP="005D02A3">
            <w:pPr>
              <w:jc w:val="center"/>
              <w:rPr>
                <w:rFonts w:ascii="Calibri" w:hAnsi="Calibri" w:cs="Calibri"/>
                <w:b/>
                <w:szCs w:val="24"/>
              </w:rPr>
            </w:pPr>
            <w:r w:rsidRPr="00E86C6C">
              <w:rPr>
                <w:rFonts w:ascii="Calibri" w:hAnsi="Calibri" w:cs="Calibri"/>
                <w:b/>
                <w:szCs w:val="24"/>
              </w:rPr>
              <w:t>Name</w:t>
            </w:r>
          </w:p>
        </w:tc>
        <w:tc>
          <w:tcPr>
            <w:tcW w:w="1890" w:type="dxa"/>
            <w:tcBorders>
              <w:bottom w:val="single" w:sz="4" w:space="0" w:color="auto"/>
            </w:tcBorders>
            <w:shd w:val="clear" w:color="auto" w:fill="D0CECE" w:themeFill="background2" w:themeFillShade="E6"/>
          </w:tcPr>
          <w:p w14:paraId="6423598F" w14:textId="77777777" w:rsidR="005D02A3" w:rsidRPr="00E86C6C" w:rsidRDefault="005D02A3" w:rsidP="001973B9">
            <w:pPr>
              <w:jc w:val="center"/>
              <w:rPr>
                <w:rFonts w:ascii="Calibri" w:hAnsi="Calibri" w:cs="Calibri"/>
                <w:b/>
                <w:szCs w:val="24"/>
              </w:rPr>
            </w:pPr>
            <w:r>
              <w:rPr>
                <w:rFonts w:ascii="Calibri" w:hAnsi="Calibri" w:cs="Calibri"/>
                <w:b/>
                <w:szCs w:val="24"/>
              </w:rPr>
              <w:t>Role</w:t>
            </w:r>
          </w:p>
        </w:tc>
        <w:tc>
          <w:tcPr>
            <w:tcW w:w="4495" w:type="dxa"/>
            <w:shd w:val="clear" w:color="auto" w:fill="D0CECE" w:themeFill="background2" w:themeFillShade="E6"/>
          </w:tcPr>
          <w:p w14:paraId="3B2FB092" w14:textId="77777777" w:rsidR="005D02A3" w:rsidRPr="00E86C6C" w:rsidRDefault="005D02A3" w:rsidP="001973B9">
            <w:pPr>
              <w:jc w:val="center"/>
              <w:rPr>
                <w:rFonts w:ascii="Calibri" w:hAnsi="Calibri" w:cs="Calibri"/>
                <w:b/>
                <w:szCs w:val="24"/>
              </w:rPr>
            </w:pPr>
            <w:r>
              <w:rPr>
                <w:rFonts w:ascii="Calibri" w:hAnsi="Calibri" w:cs="Calibri"/>
                <w:b/>
                <w:szCs w:val="24"/>
              </w:rPr>
              <w:t>Contact Information</w:t>
            </w:r>
          </w:p>
        </w:tc>
      </w:tr>
      <w:tr w:rsidR="00EF29B6" w14:paraId="24557351" w14:textId="77777777" w:rsidTr="00C22D45">
        <w:tc>
          <w:tcPr>
            <w:tcW w:w="2965" w:type="dxa"/>
            <w:vMerge w:val="restart"/>
            <w:tcBorders>
              <w:top w:val="single" w:sz="4" w:space="0" w:color="auto"/>
              <w:left w:val="single" w:sz="4" w:space="0" w:color="auto"/>
              <w:bottom w:val="single" w:sz="4" w:space="0" w:color="auto"/>
              <w:right w:val="single" w:sz="4" w:space="0" w:color="auto"/>
            </w:tcBorders>
            <w:vAlign w:val="center"/>
          </w:tcPr>
          <w:p w14:paraId="1A4AFC9D" w14:textId="2A7E6182" w:rsidR="00EF29B6" w:rsidRPr="005C06E4" w:rsidRDefault="004B5BFF" w:rsidP="00EF29B6">
            <w:pPr>
              <w:jc w:val="center"/>
              <w:rPr>
                <w:rFonts w:ascii="Calibri" w:hAnsi="Calibri" w:cs="Calibri"/>
                <w:sz w:val="20"/>
                <w:szCs w:val="24"/>
              </w:rPr>
            </w:pPr>
            <w:r>
              <w:rPr>
                <w:rFonts w:ascii="Calibri" w:hAnsi="Calibri" w:cs="Calibri"/>
                <w:sz w:val="20"/>
                <w:szCs w:val="24"/>
              </w:rPr>
              <w:t>Robert Wayne Baze</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49C9D113" w14:textId="1A1D51C1" w:rsidR="00EF29B6" w:rsidRPr="005C06E4" w:rsidRDefault="004B5BFF" w:rsidP="001973B9">
            <w:pPr>
              <w:jc w:val="center"/>
              <w:rPr>
                <w:rFonts w:ascii="Calibri" w:hAnsi="Calibri" w:cs="Calibri"/>
                <w:sz w:val="20"/>
                <w:szCs w:val="24"/>
              </w:rPr>
            </w:pPr>
            <w:r>
              <w:rPr>
                <w:rFonts w:ascii="Calibri" w:hAnsi="Calibri" w:cs="Calibri"/>
                <w:sz w:val="20"/>
                <w:szCs w:val="24"/>
              </w:rPr>
              <w:t>Owner</w:t>
            </w:r>
          </w:p>
        </w:tc>
        <w:tc>
          <w:tcPr>
            <w:tcW w:w="4495" w:type="dxa"/>
            <w:tcBorders>
              <w:left w:val="single" w:sz="4" w:space="0" w:color="auto"/>
            </w:tcBorders>
          </w:tcPr>
          <w:p w14:paraId="5E66AF06" w14:textId="437DCC05" w:rsidR="00EF29B6" w:rsidRPr="00EF29B6" w:rsidRDefault="004B5BFF" w:rsidP="001973B9">
            <w:pPr>
              <w:jc w:val="center"/>
              <w:rPr>
                <w:rFonts w:asciiTheme="minorHAnsi" w:hAnsiTheme="minorHAnsi" w:cstheme="minorHAnsi"/>
                <w:sz w:val="20"/>
              </w:rPr>
            </w:pPr>
            <w:r>
              <w:rPr>
                <w:rFonts w:asciiTheme="minorHAnsi" w:hAnsiTheme="minorHAnsi" w:cstheme="minorHAnsi"/>
                <w:sz w:val="20"/>
              </w:rPr>
              <w:t>TBWatersystem</w:t>
            </w:r>
            <w:r w:rsidR="00EF29B6" w:rsidRPr="00EF29B6">
              <w:rPr>
                <w:rFonts w:asciiTheme="minorHAnsi" w:hAnsiTheme="minorHAnsi" w:cstheme="minorHAnsi"/>
                <w:sz w:val="20"/>
              </w:rPr>
              <w:t>@gmail.com</w:t>
            </w:r>
          </w:p>
        </w:tc>
      </w:tr>
      <w:tr w:rsidR="00EF29B6" w14:paraId="224EB0D2" w14:textId="77777777" w:rsidTr="00C22D45">
        <w:tc>
          <w:tcPr>
            <w:tcW w:w="2965" w:type="dxa"/>
            <w:vMerge/>
            <w:tcBorders>
              <w:top w:val="single" w:sz="4" w:space="0" w:color="auto"/>
              <w:left w:val="single" w:sz="4" w:space="0" w:color="auto"/>
              <w:bottom w:val="single" w:sz="4" w:space="0" w:color="auto"/>
              <w:right w:val="single" w:sz="4" w:space="0" w:color="auto"/>
            </w:tcBorders>
            <w:vAlign w:val="center"/>
          </w:tcPr>
          <w:p w14:paraId="7D35A0BF" w14:textId="77777777" w:rsidR="00EF29B6" w:rsidRDefault="00EF29B6" w:rsidP="00EF29B6">
            <w:pPr>
              <w:jc w:val="center"/>
              <w:rPr>
                <w:rFonts w:ascii="Calibri" w:hAnsi="Calibri" w:cs="Calibri"/>
                <w:sz w:val="20"/>
                <w:szCs w:val="24"/>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0D64B3AE" w14:textId="77777777" w:rsidR="00EF29B6" w:rsidRDefault="00EF29B6" w:rsidP="001973B9">
            <w:pPr>
              <w:jc w:val="center"/>
              <w:rPr>
                <w:rFonts w:ascii="Calibri" w:hAnsi="Calibri" w:cs="Calibri"/>
                <w:sz w:val="20"/>
                <w:szCs w:val="24"/>
              </w:rPr>
            </w:pPr>
          </w:p>
        </w:tc>
        <w:tc>
          <w:tcPr>
            <w:tcW w:w="4495" w:type="dxa"/>
            <w:tcBorders>
              <w:left w:val="single" w:sz="4" w:space="0" w:color="auto"/>
            </w:tcBorders>
            <w:shd w:val="clear" w:color="auto" w:fill="auto"/>
          </w:tcPr>
          <w:p w14:paraId="6B4DCA16" w14:textId="3CAC5C9D" w:rsidR="00EF29B6" w:rsidRPr="00EF29B6" w:rsidRDefault="004B5BFF" w:rsidP="001973B9">
            <w:pPr>
              <w:jc w:val="center"/>
              <w:rPr>
                <w:rFonts w:asciiTheme="minorHAnsi" w:hAnsiTheme="minorHAnsi" w:cstheme="minorHAnsi"/>
                <w:sz w:val="20"/>
              </w:rPr>
            </w:pPr>
            <w:r>
              <w:rPr>
                <w:rFonts w:asciiTheme="minorHAnsi" w:hAnsiTheme="minorHAnsi" w:cstheme="minorHAnsi"/>
                <w:sz w:val="20"/>
              </w:rPr>
              <w:t>325-949-2651</w:t>
            </w:r>
          </w:p>
        </w:tc>
      </w:tr>
      <w:tr w:rsidR="00EF29B6" w14:paraId="487CB5D7" w14:textId="77777777" w:rsidTr="00C22D45">
        <w:tc>
          <w:tcPr>
            <w:tcW w:w="2965" w:type="dxa"/>
            <w:vMerge w:val="restart"/>
            <w:tcBorders>
              <w:top w:val="single" w:sz="4" w:space="0" w:color="auto"/>
              <w:left w:val="single" w:sz="4" w:space="0" w:color="auto"/>
              <w:bottom w:val="single" w:sz="4" w:space="0" w:color="auto"/>
              <w:right w:val="single" w:sz="4" w:space="0" w:color="auto"/>
            </w:tcBorders>
            <w:vAlign w:val="center"/>
          </w:tcPr>
          <w:p w14:paraId="3FE22176" w14:textId="0E1D7058" w:rsidR="00EF29B6" w:rsidRPr="005C06E4" w:rsidRDefault="004B5BFF" w:rsidP="00EF29B6">
            <w:pPr>
              <w:jc w:val="center"/>
              <w:rPr>
                <w:rFonts w:ascii="Calibri" w:hAnsi="Calibri" w:cs="Calibri"/>
                <w:sz w:val="20"/>
                <w:szCs w:val="24"/>
              </w:rPr>
            </w:pPr>
            <w:r>
              <w:rPr>
                <w:rFonts w:ascii="Calibri" w:hAnsi="Calibri" w:cs="Calibri"/>
                <w:sz w:val="20"/>
                <w:szCs w:val="24"/>
              </w:rPr>
              <w:t>Jason Wayne Baze</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612A760B" w14:textId="7262113A" w:rsidR="00EF29B6" w:rsidRPr="005C06E4" w:rsidRDefault="004B5BFF" w:rsidP="001973B9">
            <w:pPr>
              <w:jc w:val="center"/>
              <w:rPr>
                <w:rFonts w:ascii="Calibri" w:hAnsi="Calibri" w:cs="Calibri"/>
                <w:sz w:val="20"/>
                <w:szCs w:val="24"/>
              </w:rPr>
            </w:pPr>
            <w:r>
              <w:rPr>
                <w:rFonts w:ascii="Calibri" w:hAnsi="Calibri" w:cs="Calibri"/>
                <w:sz w:val="20"/>
                <w:szCs w:val="24"/>
              </w:rPr>
              <w:t xml:space="preserve">Emergency Contact </w:t>
            </w:r>
          </w:p>
        </w:tc>
        <w:tc>
          <w:tcPr>
            <w:tcW w:w="4495" w:type="dxa"/>
            <w:tcBorders>
              <w:left w:val="single" w:sz="4" w:space="0" w:color="auto"/>
            </w:tcBorders>
          </w:tcPr>
          <w:p w14:paraId="34FF7D75" w14:textId="0197C2E5" w:rsidR="00EF29B6" w:rsidRPr="00EF29B6" w:rsidRDefault="004B5BFF" w:rsidP="001973B9">
            <w:pPr>
              <w:jc w:val="center"/>
              <w:rPr>
                <w:rFonts w:asciiTheme="minorHAnsi" w:hAnsiTheme="minorHAnsi" w:cstheme="minorHAnsi"/>
                <w:sz w:val="20"/>
              </w:rPr>
            </w:pPr>
            <w:r>
              <w:rPr>
                <w:rFonts w:asciiTheme="minorHAnsi" w:hAnsiTheme="minorHAnsi" w:cstheme="minorHAnsi"/>
                <w:sz w:val="20"/>
              </w:rPr>
              <w:t>jbaze@murfee.com</w:t>
            </w:r>
          </w:p>
        </w:tc>
      </w:tr>
      <w:tr w:rsidR="00EF29B6" w14:paraId="6CBB0661" w14:textId="77777777" w:rsidTr="00C22D45">
        <w:tc>
          <w:tcPr>
            <w:tcW w:w="2965" w:type="dxa"/>
            <w:vMerge/>
            <w:tcBorders>
              <w:top w:val="single" w:sz="4" w:space="0" w:color="auto"/>
              <w:left w:val="single" w:sz="4" w:space="0" w:color="auto"/>
              <w:bottom w:val="single" w:sz="4" w:space="0" w:color="auto"/>
              <w:right w:val="single" w:sz="4" w:space="0" w:color="auto"/>
            </w:tcBorders>
            <w:vAlign w:val="center"/>
          </w:tcPr>
          <w:p w14:paraId="7358C5C1" w14:textId="77777777" w:rsidR="00EF29B6" w:rsidRDefault="00EF29B6" w:rsidP="00EF29B6">
            <w:pPr>
              <w:jc w:val="center"/>
              <w:rPr>
                <w:rFonts w:ascii="Calibri" w:hAnsi="Calibri" w:cs="Calibri"/>
                <w:sz w:val="20"/>
                <w:szCs w:val="24"/>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2FA77659" w14:textId="77777777" w:rsidR="00EF29B6" w:rsidRDefault="00EF29B6" w:rsidP="001973B9">
            <w:pPr>
              <w:jc w:val="center"/>
              <w:rPr>
                <w:rFonts w:ascii="Calibri" w:hAnsi="Calibri" w:cs="Calibri"/>
                <w:sz w:val="20"/>
                <w:szCs w:val="24"/>
              </w:rPr>
            </w:pPr>
          </w:p>
        </w:tc>
        <w:tc>
          <w:tcPr>
            <w:tcW w:w="4495" w:type="dxa"/>
            <w:tcBorders>
              <w:left w:val="single" w:sz="4" w:space="0" w:color="auto"/>
            </w:tcBorders>
          </w:tcPr>
          <w:p w14:paraId="46740A46" w14:textId="58B2B145" w:rsidR="00EF29B6" w:rsidRPr="00EF29B6" w:rsidRDefault="004B5BFF" w:rsidP="00EF29B6">
            <w:pPr>
              <w:jc w:val="center"/>
              <w:rPr>
                <w:rFonts w:asciiTheme="minorHAnsi" w:hAnsiTheme="minorHAnsi" w:cstheme="minorHAnsi"/>
                <w:sz w:val="20"/>
              </w:rPr>
            </w:pPr>
            <w:r>
              <w:rPr>
                <w:rFonts w:asciiTheme="minorHAnsi" w:hAnsiTheme="minorHAnsi" w:cstheme="minorHAnsi"/>
                <w:sz w:val="20"/>
              </w:rPr>
              <w:t>512-327-9204</w:t>
            </w:r>
          </w:p>
        </w:tc>
      </w:tr>
      <w:tr w:rsidR="00EF29B6" w14:paraId="589E367E" w14:textId="77777777" w:rsidTr="00C22D45">
        <w:tc>
          <w:tcPr>
            <w:tcW w:w="2965" w:type="dxa"/>
            <w:vMerge w:val="restart"/>
            <w:tcBorders>
              <w:top w:val="single" w:sz="4" w:space="0" w:color="auto"/>
              <w:left w:val="single" w:sz="4" w:space="0" w:color="auto"/>
              <w:bottom w:val="single" w:sz="4" w:space="0" w:color="auto"/>
              <w:right w:val="single" w:sz="4" w:space="0" w:color="auto"/>
            </w:tcBorders>
            <w:vAlign w:val="center"/>
          </w:tcPr>
          <w:p w14:paraId="5DF0A71B" w14:textId="6E03C748" w:rsidR="00EF29B6" w:rsidRPr="005C06E4" w:rsidRDefault="00EF29B6" w:rsidP="00EF29B6">
            <w:pPr>
              <w:jc w:val="center"/>
              <w:rPr>
                <w:rFonts w:ascii="Calibri" w:hAnsi="Calibri" w:cs="Calibri"/>
                <w:sz w:val="20"/>
                <w:szCs w:val="24"/>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744797FD" w14:textId="049BF49C" w:rsidR="00EF29B6" w:rsidRPr="005C06E4" w:rsidRDefault="00EF29B6" w:rsidP="001973B9">
            <w:pPr>
              <w:jc w:val="center"/>
              <w:rPr>
                <w:rFonts w:ascii="Calibri" w:hAnsi="Calibri" w:cs="Calibri"/>
                <w:sz w:val="20"/>
                <w:szCs w:val="24"/>
              </w:rPr>
            </w:pPr>
          </w:p>
        </w:tc>
        <w:tc>
          <w:tcPr>
            <w:tcW w:w="4495" w:type="dxa"/>
            <w:tcBorders>
              <w:left w:val="single" w:sz="4" w:space="0" w:color="auto"/>
            </w:tcBorders>
          </w:tcPr>
          <w:p w14:paraId="799EB54D" w14:textId="5A4783E6" w:rsidR="00EF29B6" w:rsidRPr="00EF29B6" w:rsidRDefault="00EF29B6" w:rsidP="001973B9">
            <w:pPr>
              <w:jc w:val="center"/>
              <w:rPr>
                <w:rFonts w:asciiTheme="minorHAnsi" w:hAnsiTheme="minorHAnsi" w:cstheme="minorHAnsi"/>
                <w:sz w:val="20"/>
              </w:rPr>
            </w:pPr>
          </w:p>
        </w:tc>
      </w:tr>
      <w:tr w:rsidR="00EF29B6" w14:paraId="3BD2E7CC" w14:textId="77777777" w:rsidTr="00C22D45">
        <w:tc>
          <w:tcPr>
            <w:tcW w:w="2965" w:type="dxa"/>
            <w:vMerge/>
            <w:tcBorders>
              <w:top w:val="single" w:sz="4" w:space="0" w:color="auto"/>
              <w:left w:val="single" w:sz="4" w:space="0" w:color="auto"/>
              <w:bottom w:val="single" w:sz="4" w:space="0" w:color="auto"/>
              <w:right w:val="single" w:sz="4" w:space="0" w:color="auto"/>
            </w:tcBorders>
          </w:tcPr>
          <w:p w14:paraId="489D72CA" w14:textId="77777777" w:rsidR="00EF29B6" w:rsidRDefault="00EF29B6" w:rsidP="00EF29B6">
            <w:pPr>
              <w:jc w:val="center"/>
              <w:rPr>
                <w:rFonts w:ascii="Calibri" w:hAnsi="Calibri" w:cs="Calibri"/>
                <w:sz w:val="20"/>
                <w:szCs w:val="24"/>
              </w:rPr>
            </w:pPr>
          </w:p>
        </w:tc>
        <w:tc>
          <w:tcPr>
            <w:tcW w:w="1890" w:type="dxa"/>
            <w:vMerge/>
            <w:tcBorders>
              <w:top w:val="single" w:sz="4" w:space="0" w:color="auto"/>
              <w:left w:val="single" w:sz="4" w:space="0" w:color="auto"/>
              <w:bottom w:val="single" w:sz="4" w:space="0" w:color="auto"/>
              <w:right w:val="single" w:sz="4" w:space="0" w:color="auto"/>
            </w:tcBorders>
          </w:tcPr>
          <w:p w14:paraId="5B498241" w14:textId="77777777" w:rsidR="00EF29B6" w:rsidRDefault="00EF29B6" w:rsidP="001973B9">
            <w:pPr>
              <w:jc w:val="center"/>
              <w:rPr>
                <w:rFonts w:ascii="Calibri" w:hAnsi="Calibri" w:cs="Calibri"/>
                <w:sz w:val="20"/>
                <w:szCs w:val="24"/>
              </w:rPr>
            </w:pPr>
          </w:p>
        </w:tc>
        <w:tc>
          <w:tcPr>
            <w:tcW w:w="4495" w:type="dxa"/>
            <w:tcBorders>
              <w:left w:val="single" w:sz="4" w:space="0" w:color="auto"/>
            </w:tcBorders>
          </w:tcPr>
          <w:p w14:paraId="2E16CD68" w14:textId="2201015B" w:rsidR="00EF29B6" w:rsidRPr="00EF29B6" w:rsidRDefault="00EF29B6" w:rsidP="001973B9">
            <w:pPr>
              <w:jc w:val="center"/>
              <w:rPr>
                <w:rFonts w:asciiTheme="minorHAnsi" w:hAnsiTheme="minorHAnsi" w:cstheme="minorHAnsi"/>
                <w:sz w:val="20"/>
              </w:rPr>
            </w:pPr>
          </w:p>
        </w:tc>
      </w:tr>
    </w:tbl>
    <w:p w14:paraId="25134EDC" w14:textId="77777777" w:rsidR="005D02A3" w:rsidRPr="00D0514C" w:rsidRDefault="005D02A3" w:rsidP="00633ED2">
      <w:pPr>
        <w:rPr>
          <w:rFonts w:ascii="Calibri" w:hAnsi="Calibri" w:cs="Calibri"/>
          <w:szCs w:val="24"/>
        </w:rPr>
      </w:pPr>
    </w:p>
    <w:p w14:paraId="70C507EA" w14:textId="77777777" w:rsidR="00C0322F" w:rsidRDefault="00C0322F" w:rsidP="00F96DA5">
      <w:pPr>
        <w:rPr>
          <w:rFonts w:ascii="Calibri" w:hAnsi="Calibri" w:cs="Calibri"/>
          <w:szCs w:val="24"/>
        </w:rPr>
      </w:pPr>
    </w:p>
    <w:p w14:paraId="51CD8C79" w14:textId="0C15A202" w:rsidR="00C22D45" w:rsidRDefault="004B5BFF" w:rsidP="00F96DA5">
      <w:pPr>
        <w:rPr>
          <w:rFonts w:ascii="Calibri" w:hAnsi="Calibri" w:cs="Calibri"/>
          <w:szCs w:val="24"/>
        </w:rPr>
      </w:pPr>
      <w:r>
        <w:rPr>
          <w:rFonts w:ascii="Calibri" w:hAnsi="Calibri" w:cs="Calibri"/>
          <w:szCs w:val="24"/>
        </w:rPr>
        <w:t xml:space="preserve">A Customer Care inquiry was submitted to WTU via contact form available at wturetailengery.com, in October 2021, pending receipt of information. AEP, transmission and distribution utility has received and is processing the critical load status request </w:t>
      </w:r>
      <w:r w:rsidR="00C22D45">
        <w:rPr>
          <w:rFonts w:ascii="Calibri" w:hAnsi="Calibri" w:cs="Calibri"/>
          <w:szCs w:val="24"/>
        </w:rPr>
        <w:t>submitted on October 2</w:t>
      </w:r>
      <w:r w:rsidR="00955BE8">
        <w:rPr>
          <w:rFonts w:ascii="Calibri" w:hAnsi="Calibri" w:cs="Calibri"/>
          <w:szCs w:val="24"/>
        </w:rPr>
        <w:t>1</w:t>
      </w:r>
      <w:r w:rsidR="00955BE8" w:rsidRPr="00955BE8">
        <w:rPr>
          <w:rFonts w:ascii="Calibri" w:hAnsi="Calibri" w:cs="Calibri"/>
          <w:szCs w:val="24"/>
          <w:vertAlign w:val="superscript"/>
        </w:rPr>
        <w:t>st</w:t>
      </w:r>
      <w:r w:rsidR="00C22D45">
        <w:rPr>
          <w:rFonts w:ascii="Calibri" w:hAnsi="Calibri" w:cs="Calibri"/>
          <w:szCs w:val="24"/>
        </w:rPr>
        <w:t>, 2021</w:t>
      </w:r>
      <w:r w:rsidR="00955BE8">
        <w:rPr>
          <w:rFonts w:ascii="Calibri" w:hAnsi="Calibri" w:cs="Calibri"/>
          <w:szCs w:val="24"/>
        </w:rPr>
        <w:t xml:space="preserve">, via email at </w:t>
      </w:r>
      <w:hyperlink r:id="rId7" w:history="1">
        <w:r w:rsidR="00955BE8" w:rsidRPr="006A55E5">
          <w:rPr>
            <w:rStyle w:val="Hyperlink"/>
            <w:rFonts w:ascii="Calibri" w:hAnsi="Calibri" w:cs="Calibri"/>
            <w:szCs w:val="24"/>
          </w:rPr>
          <w:t>CriticalLoadAEPTX@aep.com</w:t>
        </w:r>
      </w:hyperlink>
      <w:r w:rsidR="00C22D45">
        <w:rPr>
          <w:rFonts w:ascii="Calibri" w:hAnsi="Calibri" w:cs="Calibri"/>
          <w:szCs w:val="24"/>
        </w:rPr>
        <w:t>.</w:t>
      </w:r>
    </w:p>
    <w:p w14:paraId="5592F085" w14:textId="77777777" w:rsidR="00C22D45" w:rsidRDefault="00C22D45" w:rsidP="00F96DA5">
      <w:pPr>
        <w:rPr>
          <w:rFonts w:ascii="Calibri" w:hAnsi="Calibri" w:cs="Calibri"/>
          <w:szCs w:val="24"/>
        </w:rPr>
      </w:pPr>
    </w:p>
    <w:p w14:paraId="0122141C" w14:textId="77777777" w:rsidR="00F96DA5" w:rsidRPr="00D80903" w:rsidRDefault="00F96DA5" w:rsidP="00F96DA5">
      <w:pPr>
        <w:rPr>
          <w:rFonts w:ascii="Calibri" w:hAnsi="Calibri" w:cs="Calibri"/>
          <w:szCs w:val="24"/>
        </w:rPr>
      </w:pPr>
      <w:r>
        <w:rPr>
          <w:rFonts w:ascii="Calibri" w:hAnsi="Calibri" w:cs="Calibri"/>
          <w:szCs w:val="24"/>
        </w:rPr>
        <w:t>If there are any questions or requests for additional information in order to appropriately file the district as compliant of Senate Bill 3, please feel free to contact me.</w:t>
      </w:r>
    </w:p>
    <w:p w14:paraId="136A17F8" w14:textId="77777777" w:rsidR="00D80903" w:rsidRPr="004B0A9B" w:rsidRDefault="00D80903" w:rsidP="00D80903">
      <w:pPr>
        <w:rPr>
          <w:rFonts w:ascii="Calibri" w:hAnsi="Calibri" w:cs="Calibri"/>
          <w:szCs w:val="24"/>
          <w:highlight w:val="yellow"/>
        </w:rPr>
      </w:pPr>
    </w:p>
    <w:p w14:paraId="6826357F" w14:textId="77777777" w:rsidR="00D80903" w:rsidRPr="00F96DA5" w:rsidRDefault="00D80903" w:rsidP="00D80903">
      <w:pPr>
        <w:rPr>
          <w:rFonts w:ascii="Calibri" w:hAnsi="Calibri" w:cs="Calibri"/>
          <w:szCs w:val="24"/>
        </w:rPr>
      </w:pPr>
      <w:r w:rsidRPr="00F96DA5">
        <w:rPr>
          <w:rFonts w:ascii="Calibri" w:hAnsi="Calibri" w:cs="Calibri"/>
          <w:szCs w:val="24"/>
        </w:rPr>
        <w:t>Sincerely,</w:t>
      </w:r>
    </w:p>
    <w:p w14:paraId="752E09D5" w14:textId="2AAC1E17" w:rsidR="00C70D05" w:rsidRPr="004964E0" w:rsidRDefault="004964E0" w:rsidP="00D80903">
      <w:pPr>
        <w:rPr>
          <w:rFonts w:ascii="ScriptS" w:hAnsi="ScriptS" w:cs="ScriptS"/>
          <w:color w:val="00B0F0"/>
          <w:sz w:val="28"/>
          <w:szCs w:val="28"/>
        </w:rPr>
      </w:pPr>
      <w:r w:rsidRPr="004964E0">
        <w:rPr>
          <w:rFonts w:ascii="ScriptS" w:hAnsi="ScriptS" w:cs="ScriptS"/>
          <w:i/>
          <w:iCs/>
          <w:color w:val="00B0F0"/>
          <w:sz w:val="28"/>
          <w:szCs w:val="28"/>
        </w:rPr>
        <w:t>J</w:t>
      </w:r>
      <w:r w:rsidRPr="004964E0">
        <w:rPr>
          <w:rFonts w:ascii="ScriptS" w:hAnsi="ScriptS" w:cs="ScriptS"/>
          <w:color w:val="00B0F0"/>
          <w:sz w:val="28"/>
          <w:szCs w:val="28"/>
        </w:rPr>
        <w:t xml:space="preserve">ason </w:t>
      </w:r>
      <w:r w:rsidRPr="004964E0">
        <w:rPr>
          <w:rFonts w:ascii="MV Boli" w:hAnsi="MV Boli" w:cs="MV Boli"/>
          <w:i/>
          <w:iCs/>
          <w:color w:val="00B0F0"/>
          <w:sz w:val="28"/>
          <w:szCs w:val="28"/>
        </w:rPr>
        <w:t>B</w:t>
      </w:r>
      <w:r w:rsidRPr="004964E0">
        <w:rPr>
          <w:rFonts w:ascii="ScriptS" w:hAnsi="ScriptS" w:cs="ScriptS"/>
          <w:color w:val="00B0F0"/>
          <w:sz w:val="28"/>
          <w:szCs w:val="28"/>
        </w:rPr>
        <w:t>aze</w:t>
      </w:r>
    </w:p>
    <w:p w14:paraId="023C2040" w14:textId="18A350D1" w:rsidR="00D80903" w:rsidRPr="00F96DA5" w:rsidRDefault="00955BE8" w:rsidP="00D80903">
      <w:pPr>
        <w:rPr>
          <w:rFonts w:ascii="Calibri" w:hAnsi="Calibri" w:cs="Calibri"/>
          <w:sz w:val="22"/>
          <w:szCs w:val="22"/>
        </w:rPr>
      </w:pPr>
      <w:r>
        <w:rPr>
          <w:rFonts w:ascii="Calibri" w:hAnsi="Calibri" w:cs="Calibri"/>
          <w:sz w:val="22"/>
          <w:szCs w:val="22"/>
        </w:rPr>
        <w:t>Jason Baze</w:t>
      </w:r>
      <w:r w:rsidR="00D80903" w:rsidRPr="00F96DA5">
        <w:rPr>
          <w:rFonts w:ascii="Calibri" w:hAnsi="Calibri" w:cs="Calibri"/>
          <w:sz w:val="22"/>
          <w:szCs w:val="22"/>
        </w:rPr>
        <w:t>, P.E.</w:t>
      </w:r>
    </w:p>
    <w:p w14:paraId="472C6692" w14:textId="77777777" w:rsidR="00D80903" w:rsidRPr="00F96DA5" w:rsidRDefault="00D80903" w:rsidP="00D80903">
      <w:pPr>
        <w:rPr>
          <w:rFonts w:ascii="Calibri" w:hAnsi="Calibri" w:cs="Calibri"/>
          <w:sz w:val="22"/>
          <w:szCs w:val="22"/>
        </w:rPr>
      </w:pPr>
    </w:p>
    <w:p w14:paraId="1B053526" w14:textId="4E3DDF60" w:rsidR="00FD139A" w:rsidRDefault="00D80903" w:rsidP="00955BE8">
      <w:r w:rsidRPr="00F96DA5">
        <w:rPr>
          <w:rFonts w:ascii="Calibri" w:hAnsi="Calibri" w:cs="Calibri"/>
          <w:sz w:val="22"/>
          <w:szCs w:val="22"/>
        </w:rPr>
        <w:t>cc:</w:t>
      </w:r>
      <w:r w:rsidRPr="00F96DA5">
        <w:rPr>
          <w:rFonts w:ascii="Calibri" w:hAnsi="Calibri" w:cs="Calibri"/>
          <w:sz w:val="22"/>
          <w:szCs w:val="22"/>
        </w:rPr>
        <w:tab/>
      </w:r>
      <w:r w:rsidR="00955BE8">
        <w:rPr>
          <w:rFonts w:ascii="Calibri" w:hAnsi="Calibri" w:cs="Calibri"/>
          <w:sz w:val="22"/>
          <w:szCs w:val="22"/>
        </w:rPr>
        <w:t>tbwatersystem@gmail.com</w:t>
      </w:r>
    </w:p>
    <w:sectPr w:rsidR="00FD139A" w:rsidSect="00375581">
      <w:headerReference w:type="even" r:id="rId8"/>
      <w:headerReference w:type="default" r:id="rId9"/>
      <w:footerReference w:type="even" r:id="rId10"/>
      <w:footerReference w:type="default" r:id="rId11"/>
      <w:headerReference w:type="first" r:id="rId12"/>
      <w:footerReference w:type="first" r:id="rId13"/>
      <w:pgSz w:w="12240" w:h="15840"/>
      <w:pgMar w:top="1296" w:right="1440" w:bottom="1008"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7077C" w14:textId="77777777" w:rsidR="00D80903" w:rsidRDefault="00D80903" w:rsidP="00D80903">
      <w:r>
        <w:separator/>
      </w:r>
    </w:p>
  </w:endnote>
  <w:endnote w:type="continuationSeparator" w:id="0">
    <w:p w14:paraId="1419C548" w14:textId="77777777" w:rsidR="00D80903" w:rsidRDefault="00D80903" w:rsidP="00D80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criptS">
    <w:panose1 w:val="00000400000000000000"/>
    <w:charset w:val="00"/>
    <w:family w:val="auto"/>
    <w:pitch w:val="variable"/>
    <w:sig w:usb0="20002A87" w:usb1="00000000" w:usb2="00000000" w:usb3="00000000" w:csb0="0000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82D88" w14:textId="77777777" w:rsidR="008C050C" w:rsidRDefault="008C05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61613" w14:textId="77777777" w:rsidR="008C050C" w:rsidRDefault="008C05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78472" w14:textId="77777777" w:rsidR="00071DC3" w:rsidRPr="00071DC3" w:rsidRDefault="00071DC3" w:rsidP="00071DC3">
    <w:pPr>
      <w:pStyle w:val="Footer"/>
    </w:pPr>
    <w:r>
      <w:rPr>
        <w:noProof/>
      </w:rPr>
      <w:drawing>
        <wp:inline distT="0" distB="0" distL="0" distR="0" wp14:anchorId="22857A45" wp14:editId="75B073EB">
          <wp:extent cx="5943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MEC Letterhead Footer.png"/>
                  <pic:cNvPicPr/>
                </pic:nvPicPr>
                <pic:blipFill>
                  <a:blip r:embed="rId1">
                    <a:extLst>
                      <a:ext uri="{28A0092B-C50C-407E-A947-70E740481C1C}">
                        <a14:useLocalDpi xmlns:a14="http://schemas.microsoft.com/office/drawing/2010/main" val="0"/>
                      </a:ext>
                    </a:extLst>
                  </a:blip>
                  <a:stretch>
                    <a:fillRect/>
                  </a:stretch>
                </pic:blipFill>
                <pic:spPr>
                  <a:xfrm>
                    <a:off x="0" y="0"/>
                    <a:ext cx="5943600" cy="2286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4A648" w14:textId="77777777" w:rsidR="00D80903" w:rsidRDefault="00D80903" w:rsidP="00D80903">
      <w:r>
        <w:separator/>
      </w:r>
    </w:p>
  </w:footnote>
  <w:footnote w:type="continuationSeparator" w:id="0">
    <w:p w14:paraId="6C464367" w14:textId="77777777" w:rsidR="00D80903" w:rsidRDefault="00D80903" w:rsidP="00D80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F794" w14:textId="77777777" w:rsidR="008C050C" w:rsidRDefault="008C05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2692" w14:textId="77777777" w:rsidR="008C050C" w:rsidRDefault="008C05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BC092" w14:textId="77777777" w:rsidR="00BC41FB" w:rsidRDefault="00071DC3" w:rsidP="00BC41FB">
    <w:pPr>
      <w:pStyle w:val="Header"/>
      <w:ind w:left="-1440"/>
    </w:pPr>
    <w:r>
      <w:rPr>
        <w:noProof/>
      </w:rPr>
      <w:drawing>
        <wp:inline distT="0" distB="0" distL="0" distR="0" wp14:anchorId="303B72F4" wp14:editId="73B5DA52">
          <wp:extent cx="7773035" cy="1335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3035" cy="13354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87A8C"/>
    <w:multiLevelType w:val="multilevel"/>
    <w:tmpl w:val="31C8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667A5D"/>
    <w:multiLevelType w:val="hybridMultilevel"/>
    <w:tmpl w:val="54385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807965"/>
    <w:multiLevelType w:val="multilevel"/>
    <w:tmpl w:val="C3C034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9C4E25"/>
    <w:multiLevelType w:val="hybridMultilevel"/>
    <w:tmpl w:val="28604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903"/>
    <w:rsid w:val="00071DC3"/>
    <w:rsid w:val="00117E10"/>
    <w:rsid w:val="002A602A"/>
    <w:rsid w:val="002D688F"/>
    <w:rsid w:val="00321348"/>
    <w:rsid w:val="0034562B"/>
    <w:rsid w:val="0039606F"/>
    <w:rsid w:val="003D2829"/>
    <w:rsid w:val="004964E0"/>
    <w:rsid w:val="004B0A9B"/>
    <w:rsid w:val="004B5BFF"/>
    <w:rsid w:val="00503443"/>
    <w:rsid w:val="0052611C"/>
    <w:rsid w:val="005912A6"/>
    <w:rsid w:val="005C06E4"/>
    <w:rsid w:val="005D02A3"/>
    <w:rsid w:val="00633ED2"/>
    <w:rsid w:val="00816292"/>
    <w:rsid w:val="00826AD1"/>
    <w:rsid w:val="0087074C"/>
    <w:rsid w:val="0088518B"/>
    <w:rsid w:val="008C050C"/>
    <w:rsid w:val="00955BE8"/>
    <w:rsid w:val="009B7311"/>
    <w:rsid w:val="00A43D9C"/>
    <w:rsid w:val="00A767CF"/>
    <w:rsid w:val="00B8711F"/>
    <w:rsid w:val="00BA73D0"/>
    <w:rsid w:val="00C0322F"/>
    <w:rsid w:val="00C22D45"/>
    <w:rsid w:val="00C40F8D"/>
    <w:rsid w:val="00C70D05"/>
    <w:rsid w:val="00C9711F"/>
    <w:rsid w:val="00CF2CE1"/>
    <w:rsid w:val="00D0514C"/>
    <w:rsid w:val="00D80903"/>
    <w:rsid w:val="00D94956"/>
    <w:rsid w:val="00E67C1D"/>
    <w:rsid w:val="00E86C6C"/>
    <w:rsid w:val="00EC29A4"/>
    <w:rsid w:val="00EF29B6"/>
    <w:rsid w:val="00F96DA5"/>
    <w:rsid w:val="00FD13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A25E30D"/>
  <w15:chartTrackingRefBased/>
  <w15:docId w15:val="{FFD90D7C-B27F-4503-9A74-F065E771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unhideWhenUsed="1"/>
    <w:lsdException w:name="footer" w:semiHidden="1" w:unhideWhenUsed="1"/>
    <w:lsdException w:name="caption" w:semiHidden="1" w:unhideWhenUsed="1" w:qFormat="1"/>
    <w:lsdException w:name="Title" w:qFormat="1"/>
    <w:lsdException w:name="Default Paragraph Font" w:semiHidden="1" w:unhideWhenUsed="1"/>
    <w:lsdException w:name="Body Tex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A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26AD1"/>
    <w:pPr>
      <w:tabs>
        <w:tab w:val="center" w:pos="4320"/>
        <w:tab w:val="right" w:pos="8640"/>
      </w:tabs>
    </w:pPr>
    <w:rPr>
      <w:rFonts w:eastAsia="Times New Roman"/>
    </w:rPr>
  </w:style>
  <w:style w:type="character" w:customStyle="1" w:styleId="HeaderChar">
    <w:name w:val="Header Char"/>
    <w:basedOn w:val="DefaultParagraphFont"/>
    <w:link w:val="Header"/>
    <w:rsid w:val="00826AD1"/>
    <w:rPr>
      <w:rFonts w:ascii="Times New Roman" w:eastAsia="Times New Roman" w:hAnsi="Times New Roman" w:cs="Times New Roman"/>
      <w:sz w:val="24"/>
      <w:szCs w:val="24"/>
    </w:rPr>
  </w:style>
  <w:style w:type="paragraph" w:styleId="Footer">
    <w:name w:val="footer"/>
    <w:basedOn w:val="Normal"/>
    <w:link w:val="FooterChar"/>
    <w:rsid w:val="00826AD1"/>
    <w:pPr>
      <w:tabs>
        <w:tab w:val="center" w:pos="4320"/>
        <w:tab w:val="right" w:pos="8640"/>
      </w:tabs>
    </w:pPr>
    <w:rPr>
      <w:rFonts w:eastAsia="Times New Roman"/>
    </w:rPr>
  </w:style>
  <w:style w:type="character" w:customStyle="1" w:styleId="FooterChar">
    <w:name w:val="Footer Char"/>
    <w:basedOn w:val="DefaultParagraphFont"/>
    <w:link w:val="Footer"/>
    <w:rsid w:val="00826AD1"/>
    <w:rPr>
      <w:rFonts w:ascii="Times New Roman" w:eastAsia="Times New Roman" w:hAnsi="Times New Roman" w:cs="Times New Roman"/>
      <w:sz w:val="24"/>
      <w:szCs w:val="24"/>
    </w:rPr>
  </w:style>
  <w:style w:type="paragraph" w:styleId="Title">
    <w:name w:val="Title"/>
    <w:basedOn w:val="Normal"/>
    <w:link w:val="TitleChar"/>
    <w:qFormat/>
    <w:rsid w:val="00826AD1"/>
    <w:pPr>
      <w:jc w:val="center"/>
    </w:pPr>
    <w:rPr>
      <w:rFonts w:eastAsia="Times New Roman"/>
      <w:b/>
      <w:bCs/>
      <w:sz w:val="32"/>
    </w:rPr>
  </w:style>
  <w:style w:type="character" w:customStyle="1" w:styleId="TitleChar">
    <w:name w:val="Title Char"/>
    <w:basedOn w:val="DefaultParagraphFont"/>
    <w:link w:val="Title"/>
    <w:rsid w:val="00826AD1"/>
    <w:rPr>
      <w:rFonts w:ascii="Times New Roman" w:eastAsia="Times New Roman" w:hAnsi="Times New Roman" w:cs="Times New Roman"/>
      <w:b/>
      <w:bCs/>
      <w:sz w:val="32"/>
      <w:szCs w:val="24"/>
    </w:rPr>
  </w:style>
  <w:style w:type="paragraph" w:styleId="BodyText">
    <w:name w:val="Body Text"/>
    <w:basedOn w:val="Normal"/>
    <w:link w:val="BodyTextChar"/>
    <w:rsid w:val="00826AD1"/>
    <w:pPr>
      <w:tabs>
        <w:tab w:val="left" w:pos="720"/>
        <w:tab w:val="left" w:pos="1080"/>
      </w:tabs>
      <w:jc w:val="both"/>
    </w:pPr>
    <w:rPr>
      <w:rFonts w:eastAsia="Times New Roman"/>
    </w:rPr>
  </w:style>
  <w:style w:type="character" w:customStyle="1" w:styleId="BodyTextChar">
    <w:name w:val="Body Text Char"/>
    <w:basedOn w:val="DefaultParagraphFont"/>
    <w:link w:val="BodyText"/>
    <w:rsid w:val="00826AD1"/>
    <w:rPr>
      <w:rFonts w:eastAsia="Times New Roman"/>
      <w:sz w:val="24"/>
    </w:rPr>
  </w:style>
  <w:style w:type="table" w:styleId="TableGrid">
    <w:name w:val="Table Grid"/>
    <w:basedOn w:val="TableNormal"/>
    <w:rsid w:val="00826A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955BE8"/>
    <w:rPr>
      <w:color w:val="0563C1" w:themeColor="hyperlink"/>
      <w:u w:val="single"/>
    </w:rPr>
  </w:style>
  <w:style w:type="character" w:styleId="UnresolvedMention">
    <w:name w:val="Unresolved Mention"/>
    <w:basedOn w:val="DefaultParagraphFont"/>
    <w:uiPriority w:val="99"/>
    <w:semiHidden/>
    <w:unhideWhenUsed/>
    <w:rsid w:val="00955B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35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CriticalLoadAEPTX@aep.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Ferguson</dc:creator>
  <cp:keywords/>
  <dc:description/>
  <cp:lastModifiedBy>jbaze</cp:lastModifiedBy>
  <cp:revision>4</cp:revision>
  <cp:lastPrinted>2021-10-30T14:28:00Z</cp:lastPrinted>
  <dcterms:created xsi:type="dcterms:W3CDTF">2021-10-26T19:54:00Z</dcterms:created>
  <dcterms:modified xsi:type="dcterms:W3CDTF">2021-10-30T14:31:00Z</dcterms:modified>
</cp:coreProperties>
</file>